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50070CB" w:rsidR="00A209D6" w:rsidRPr="00B266B0" w:rsidRDefault="00A209D6" w:rsidP="00A209D6">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E28BA">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E5289" w:rsidRPr="003E5289">
        <w:rPr>
          <w:bCs/>
          <w:noProof w:val="0"/>
          <w:sz w:val="24"/>
          <w:szCs w:val="24"/>
        </w:rPr>
        <w:t>2209749</w:t>
      </w:r>
    </w:p>
    <w:p w14:paraId="11776FA6" w14:textId="229709A6" w:rsidR="00A209D6" w:rsidRPr="00465587" w:rsidRDefault="00A36F5F" w:rsidP="00A209D6">
      <w:pPr>
        <w:pStyle w:val="a3"/>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FE72F0">
        <w:rPr>
          <w:rFonts w:eastAsia="SimSun"/>
          <w:bCs/>
          <w:sz w:val="24"/>
          <w:szCs w:val="24"/>
          <w:lang w:eastAsia="zh-CN"/>
        </w:rPr>
        <w:t>0</w:t>
      </w:r>
      <w:r w:rsidR="005C7CD5" w:rsidRPr="005C7CD5">
        <w:rPr>
          <w:rFonts w:eastAsia="SimSun"/>
          <w:bCs/>
          <w:sz w:val="24"/>
          <w:szCs w:val="24"/>
          <w:lang w:eastAsia="zh-CN"/>
        </w:rPr>
        <w:t xml:space="preserve"> – 2</w:t>
      </w:r>
      <w:r w:rsidR="00FE72F0">
        <w:rPr>
          <w:rFonts w:eastAsia="SimSun"/>
          <w:bCs/>
          <w:sz w:val="24"/>
          <w:szCs w:val="24"/>
          <w:lang w:eastAsia="zh-CN"/>
        </w:rPr>
        <w:t>1</w:t>
      </w:r>
      <w:r w:rsidR="005C7CD5" w:rsidRPr="005C7CD5">
        <w:rPr>
          <w:rFonts w:eastAsia="SimSun"/>
          <w:bCs/>
          <w:sz w:val="24"/>
          <w:szCs w:val="24"/>
          <w:lang w:eastAsia="zh-CN"/>
        </w:rPr>
        <w:t xml:space="preserve"> </w:t>
      </w:r>
      <w:r w:rsidR="00FE72F0">
        <w:rPr>
          <w:rFonts w:eastAsia="SimSun"/>
          <w:bCs/>
          <w:sz w:val="24"/>
          <w:szCs w:val="24"/>
          <w:lang w:eastAsia="zh-CN"/>
        </w:rPr>
        <w:t>October</w:t>
      </w:r>
      <w:r w:rsidR="005C7CD5" w:rsidRPr="005C7CD5">
        <w:rPr>
          <w:rFonts w:eastAsia="SimSun"/>
          <w:bCs/>
          <w:sz w:val="24"/>
          <w:szCs w:val="24"/>
          <w:lang w:eastAsia="zh-CN"/>
        </w:rPr>
        <w:t>2022</w:t>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310B92C9" w14:textId="7ACE49B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3E56">
        <w:rPr>
          <w:rFonts w:cs="Arial"/>
          <w:b/>
          <w:bCs/>
          <w:sz w:val="24"/>
          <w:lang w:eastAsia="ja-JP"/>
        </w:rPr>
        <w:t>8.9.4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D12763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4ADD">
        <w:rPr>
          <w:rFonts w:ascii="Arial" w:hAnsi="Arial" w:cs="Arial"/>
          <w:b/>
          <w:bCs/>
          <w:sz w:val="24"/>
        </w:rPr>
        <w:t>Support of</w:t>
      </w:r>
      <w:r w:rsidR="00390545" w:rsidRPr="00390545">
        <w:rPr>
          <w:rFonts w:ascii="Arial" w:hAnsi="Arial" w:cs="Arial"/>
          <w:b/>
          <w:bCs/>
          <w:sz w:val="24"/>
        </w:rPr>
        <w:t xml:space="preserve"> </w:t>
      </w:r>
      <w:r w:rsidR="00FE72F0">
        <w:rPr>
          <w:rFonts w:ascii="Arial" w:hAnsi="Arial" w:cs="Arial"/>
          <w:b/>
          <w:bCs/>
          <w:sz w:val="24"/>
        </w:rPr>
        <w:t>M</w:t>
      </w:r>
      <w:r w:rsidR="00390545" w:rsidRPr="00390545">
        <w:rPr>
          <w:rFonts w:ascii="Arial" w:hAnsi="Arial" w:cs="Arial"/>
          <w:b/>
          <w:bCs/>
          <w:sz w:val="24"/>
        </w:rPr>
        <w:t>ulti-path</w:t>
      </w:r>
      <w:r w:rsidR="00FE72F0">
        <w:rPr>
          <w:rFonts w:ascii="Arial" w:hAnsi="Arial" w:cs="Arial"/>
          <w:b/>
          <w:bCs/>
          <w:sz w:val="24"/>
        </w:rPr>
        <w:t xml:space="preserve"> relaying</w:t>
      </w:r>
    </w:p>
    <w:p w14:paraId="25F387E8" w14:textId="439ECDE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F3E56" w:rsidRPr="00FF3E56">
        <w:rPr>
          <w:rFonts w:ascii="Arial" w:hAnsi="Arial" w:cs="Arial"/>
          <w:b/>
          <w:bCs/>
          <w:sz w:val="24"/>
        </w:rPr>
        <w:t>NR_SL_relay_enh</w:t>
      </w:r>
      <w:r w:rsidR="00AF2CDA">
        <w:rPr>
          <w:rFonts w:ascii="Arial" w:hAnsi="Arial" w:cs="Arial"/>
          <w:b/>
          <w:bCs/>
          <w:sz w:val="24"/>
        </w:rPr>
        <w:t>-Core</w:t>
      </w:r>
      <w:r w:rsidR="00FF3E56" w:rsidRPr="00FF3E56">
        <w:rPr>
          <w:rFonts w:ascii="Arial" w:hAnsi="Arial" w:cs="Arial"/>
          <w:b/>
          <w:bCs/>
          <w:sz w:val="24"/>
        </w:rPr>
        <w:t xml:space="preserve"> </w:t>
      </w:r>
      <w:r>
        <w:rPr>
          <w:rFonts w:ascii="Arial" w:hAnsi="Arial" w:cs="Arial"/>
          <w:b/>
          <w:bCs/>
          <w:sz w:val="24"/>
        </w:rPr>
        <w:t xml:space="preserve">- Release </w:t>
      </w:r>
      <w:r w:rsidR="00FF3E5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
      </w:pPr>
      <w:r w:rsidRPr="006E13D1">
        <w:t>1</w:t>
      </w:r>
      <w:r w:rsidRPr="006E13D1">
        <w:tab/>
      </w:r>
      <w:r>
        <w:t>Introduction</w:t>
      </w:r>
    </w:p>
    <w:p w14:paraId="07616F2F" w14:textId="59CD4991" w:rsidR="009E639F" w:rsidRDefault="009E639F" w:rsidP="009E639F">
      <w:pPr>
        <w:spacing w:after="160" w:line="259" w:lineRule="auto"/>
        <w:jc w:val="both"/>
      </w:pPr>
      <w:r>
        <w:t>In Post email discussion of RAN2#119-e</w:t>
      </w:r>
      <w:r w:rsidR="00CB1D54">
        <w:t xml:space="preserve"> [408]</w:t>
      </w:r>
      <w:r>
        <w:t xml:space="preserve">, RAN2 discussed several issues including supported </w:t>
      </w:r>
      <w:r w:rsidR="00AB2726">
        <w:t>cases for each scenario</w:t>
      </w:r>
      <w:r>
        <w:t xml:space="preserve">, definition of primary path, and duplication/split </w:t>
      </w:r>
      <w:r w:rsidR="00020EE9">
        <w:t xml:space="preserve">operation for MP split </w:t>
      </w:r>
      <w:r>
        <w:t xml:space="preserve">bearer in terms of primary RLC entity. </w:t>
      </w:r>
    </w:p>
    <w:p w14:paraId="3FF31F43" w14:textId="77777777" w:rsidR="009E639F" w:rsidRDefault="009E639F" w:rsidP="009E639F">
      <w:pPr>
        <w:spacing w:after="160" w:line="259" w:lineRule="auto"/>
        <w:jc w:val="both"/>
      </w:pPr>
      <w:r>
        <w:t xml:space="preserve">In this paper, it is discussed the remaining/unresolved issues related to </w:t>
      </w:r>
      <w:r w:rsidRPr="00D6688D">
        <w:t>[Post119-e][408][Relay] Path operations in multi-path relaying</w:t>
      </w:r>
      <w:r>
        <w:t>.</w:t>
      </w:r>
    </w:p>
    <w:p w14:paraId="19C667A1" w14:textId="3CBA56E9" w:rsidR="006B63E8" w:rsidRDefault="006B63E8" w:rsidP="006B63E8">
      <w:pPr>
        <w:spacing w:after="160" w:line="259" w:lineRule="auto"/>
        <w:jc w:val="both"/>
      </w:pPr>
    </w:p>
    <w:p w14:paraId="7D484B6E" w14:textId="68C4182B" w:rsidR="009339CB" w:rsidRPr="006E13D1" w:rsidRDefault="009339CB" w:rsidP="009339CB">
      <w:pPr>
        <w:pStyle w:val="1"/>
      </w:pPr>
      <w:r w:rsidRPr="006E13D1">
        <w:t>2</w:t>
      </w:r>
      <w:r w:rsidRPr="006E13D1">
        <w:tab/>
      </w:r>
      <w:r w:rsidR="00933475">
        <w:t>Discussion</w:t>
      </w:r>
    </w:p>
    <w:p w14:paraId="5982B445" w14:textId="145FB632" w:rsidR="009339CB" w:rsidRPr="006E13D1" w:rsidRDefault="009339CB" w:rsidP="009339CB">
      <w:pPr>
        <w:pStyle w:val="2"/>
      </w:pPr>
      <w:r>
        <w:t>2</w:t>
      </w:r>
      <w:r w:rsidRPr="006E13D1">
        <w:t>.1</w:t>
      </w:r>
      <w:r w:rsidRPr="006E13D1">
        <w:tab/>
      </w:r>
      <w:r w:rsidR="005A4C5A">
        <w:t>Supported cases</w:t>
      </w:r>
    </w:p>
    <w:p w14:paraId="70C00017" w14:textId="0F7A5BAC" w:rsidR="008D40E9" w:rsidRPr="00DF0F29" w:rsidRDefault="00C813AE" w:rsidP="009339CB">
      <w:r w:rsidRPr="00DF0F29">
        <w:t xml:space="preserve">In [408] </w:t>
      </w:r>
      <w:r w:rsidR="00463AE8">
        <w:t>p</w:t>
      </w:r>
      <w:r w:rsidRPr="00DF0F29">
        <w:t>ost email discussion</w:t>
      </w:r>
      <w:r w:rsidR="00463AE8">
        <w:t xml:space="preserve"> [</w:t>
      </w:r>
      <w:hyperlink r:id="rId13" w:history="1">
        <w:r w:rsidR="00463AE8" w:rsidRPr="003F0B75">
          <w:rPr>
            <w:rStyle w:val="a5"/>
          </w:rPr>
          <w:t>R2-2210027</w:t>
        </w:r>
      </w:hyperlink>
      <w:r w:rsidR="00463AE8">
        <w:t>]</w:t>
      </w:r>
      <w:r w:rsidRPr="00DF0F29">
        <w:t xml:space="preserve">, total </w:t>
      </w:r>
      <w:r w:rsidR="00DF0F29" w:rsidRPr="00DF0F29">
        <w:t>seven cases are discussed, where most of the companies agree to support case A</w:t>
      </w:r>
      <w:r w:rsidR="00B734D8">
        <w:t xml:space="preserve">, B, C, </w:t>
      </w:r>
      <w:r w:rsidR="00DF0F29" w:rsidRPr="00DF0F29">
        <w:t>D</w:t>
      </w:r>
      <w:r w:rsidR="00B734D8">
        <w:t>, and G</w:t>
      </w:r>
      <w:r w:rsidR="00DF0F29" w:rsidRPr="00DF0F29">
        <w:t>:</w:t>
      </w:r>
    </w:p>
    <w:p w14:paraId="01B65F41" w14:textId="0789CBE8" w:rsidR="00DF0F29" w:rsidRPr="006B5F4F" w:rsidRDefault="006B5F4F" w:rsidP="0055491D">
      <w:pPr>
        <w:ind w:left="284"/>
      </w:pPr>
      <w:r>
        <w:t xml:space="preserve">A. </w:t>
      </w:r>
      <w:r w:rsidR="00DF0F29" w:rsidRPr="006B5F4F">
        <w:t xml:space="preserve">The remote UE configured only on the direct path adds the indirect path under the same gNB; </w:t>
      </w:r>
    </w:p>
    <w:p w14:paraId="4C70E028" w14:textId="2D07F9B4" w:rsidR="00DF0F29" w:rsidRPr="006B5F4F" w:rsidRDefault="006B5F4F" w:rsidP="0055491D">
      <w:pPr>
        <w:ind w:left="284"/>
      </w:pPr>
      <w:r>
        <w:t xml:space="preserve">B. </w:t>
      </w:r>
      <w:r w:rsidR="00DF0F29" w:rsidRPr="006B5F4F">
        <w:t xml:space="preserve">The remote UE configured only on the indirect path adds the direct path under the same gNB; </w:t>
      </w:r>
    </w:p>
    <w:p w14:paraId="21544A6F" w14:textId="2C96BB4C" w:rsidR="00DF0F29" w:rsidRPr="006B5F4F" w:rsidRDefault="006B5F4F" w:rsidP="0055491D">
      <w:pPr>
        <w:ind w:left="284"/>
      </w:pPr>
      <w:r>
        <w:t xml:space="preserve">C. </w:t>
      </w:r>
      <w:r w:rsidR="00DF0F29" w:rsidRPr="006B5F4F">
        <w:t>The remote UE configured with multi-path releases the indirect path;</w:t>
      </w:r>
    </w:p>
    <w:p w14:paraId="39B83E05" w14:textId="0DCB190D" w:rsidR="00DF0F29" w:rsidRDefault="006B5F4F" w:rsidP="0055491D">
      <w:pPr>
        <w:ind w:left="284"/>
      </w:pPr>
      <w:r>
        <w:t xml:space="preserve">D. </w:t>
      </w:r>
      <w:r w:rsidR="00DF0F29" w:rsidRPr="006B5F4F">
        <w:t>The remote UE configured with multi-path releases the direct path;</w:t>
      </w:r>
    </w:p>
    <w:p w14:paraId="62EE5113" w14:textId="244D0041" w:rsidR="006B5F4F" w:rsidRPr="00125EB8" w:rsidRDefault="006B5F4F" w:rsidP="0055491D">
      <w:pPr>
        <w:ind w:left="284"/>
      </w:pPr>
      <w:r>
        <w:t xml:space="preserve">G. </w:t>
      </w:r>
      <w:r w:rsidRPr="00125EB8">
        <w:t>The remote UE configured with multi-path changes to a new relay UE for the indirect path while keeping the direct path under the same gNB.</w:t>
      </w:r>
    </w:p>
    <w:p w14:paraId="354D9A5B" w14:textId="763C1CB7" w:rsidR="001E1530" w:rsidRDefault="001E1530" w:rsidP="00DF0F29">
      <w:pPr>
        <w:rPr>
          <w:lang w:val="en-US"/>
        </w:rPr>
      </w:pPr>
      <w:r>
        <w:rPr>
          <w:lang w:val="en-US"/>
        </w:rPr>
        <w:t xml:space="preserve">However, case G </w:t>
      </w:r>
      <w:r w:rsidR="00D414EE">
        <w:rPr>
          <w:lang w:val="en-US"/>
        </w:rPr>
        <w:t xml:space="preserve">can be </w:t>
      </w:r>
      <w:r w:rsidR="004146F4">
        <w:rPr>
          <w:lang w:val="en-US"/>
        </w:rPr>
        <w:t xml:space="preserve">basically </w:t>
      </w:r>
      <w:r w:rsidR="00D414EE">
        <w:rPr>
          <w:lang w:val="en-US"/>
        </w:rPr>
        <w:t xml:space="preserve">achieved by </w:t>
      </w:r>
      <w:r w:rsidR="004146F4">
        <w:rPr>
          <w:lang w:val="en-US"/>
        </w:rPr>
        <w:t xml:space="preserve">performing </w:t>
      </w:r>
      <w:r w:rsidR="00A01E70">
        <w:rPr>
          <w:lang w:val="en-US"/>
        </w:rPr>
        <w:t xml:space="preserve">C and A, i.e., </w:t>
      </w:r>
      <w:r w:rsidR="00523C75">
        <w:rPr>
          <w:lang w:val="en-US"/>
        </w:rPr>
        <w:t xml:space="preserve">the remote UE releases one indirect path and then add another indirect path. </w:t>
      </w:r>
      <w:r w:rsidR="00D26368">
        <w:rPr>
          <w:lang w:val="en-US"/>
        </w:rPr>
        <w:t xml:space="preserve">It may not be an optimal </w:t>
      </w:r>
      <w:r w:rsidR="00AC5B9A">
        <w:rPr>
          <w:lang w:val="en-US"/>
        </w:rPr>
        <w:t>operation,</w:t>
      </w:r>
      <w:r w:rsidR="00D26368">
        <w:rPr>
          <w:lang w:val="en-US"/>
        </w:rPr>
        <w:t xml:space="preserve"> but it is of more importance to focus on basic operations than</w:t>
      </w:r>
      <w:r w:rsidR="00271FC2">
        <w:rPr>
          <w:lang w:val="en-US"/>
        </w:rPr>
        <w:t xml:space="preserve"> </w:t>
      </w:r>
      <w:r w:rsidR="00AE3509">
        <w:rPr>
          <w:lang w:val="en-US"/>
        </w:rPr>
        <w:t>finding optimal individual solution</w:t>
      </w:r>
      <w:r w:rsidR="003270D7">
        <w:rPr>
          <w:lang w:val="en-US"/>
        </w:rPr>
        <w:t>.</w:t>
      </w:r>
    </w:p>
    <w:p w14:paraId="1B928285" w14:textId="26986BEC" w:rsidR="00DF0F29" w:rsidRPr="0055491D" w:rsidRDefault="006B5F4F" w:rsidP="00DF0F29">
      <w:pPr>
        <w:rPr>
          <w:lang w:val="en-US"/>
        </w:rPr>
      </w:pPr>
      <w:r>
        <w:rPr>
          <w:lang w:val="en-US"/>
        </w:rPr>
        <w:t xml:space="preserve">In the meanwhile, </w:t>
      </w:r>
      <w:r w:rsidR="00F04BC9">
        <w:rPr>
          <w:lang w:val="en-US"/>
        </w:rPr>
        <w:t xml:space="preserve">for mobility cases, </w:t>
      </w:r>
      <w:r w:rsidR="00C427DA">
        <w:rPr>
          <w:lang w:val="en-US"/>
        </w:rPr>
        <w:t xml:space="preserve">F is proposed not to be supported while </w:t>
      </w:r>
      <w:r w:rsidR="003B0143">
        <w:rPr>
          <w:lang w:val="en-US"/>
        </w:rPr>
        <w:t>E is proposed to continue the discussion.</w:t>
      </w:r>
    </w:p>
    <w:p w14:paraId="6C301A68" w14:textId="48A3E710" w:rsidR="00DF0F29" w:rsidRPr="003B0143" w:rsidRDefault="009948EB" w:rsidP="0055491D">
      <w:pPr>
        <w:ind w:left="284"/>
      </w:pPr>
      <w:r>
        <w:t xml:space="preserve">E. </w:t>
      </w:r>
      <w:r w:rsidR="00DF0F29" w:rsidRPr="003B0143">
        <w:t xml:space="preserve">The remote UE configured with multi-path changes the serving cell of the remote UE for the direct path while keeping the serving relay UE for the indirect path under the same gNB; </w:t>
      </w:r>
    </w:p>
    <w:p w14:paraId="50E2D3E1" w14:textId="358AEEBA" w:rsidR="00617014" w:rsidRPr="0055491D" w:rsidRDefault="009948EB" w:rsidP="0055491D">
      <w:pPr>
        <w:ind w:left="284"/>
      </w:pPr>
      <w:r>
        <w:t xml:space="preserve">F. </w:t>
      </w:r>
      <w:r w:rsidR="00DF0F29" w:rsidRPr="003B0143">
        <w:t>The remote UE configured with multi-path keeps the serving relay UE for the indirect path and the serving cell of the remote UE for the direct path while the serving relay UE changes the serving cell of the relay UE under the same gNB;</w:t>
      </w:r>
    </w:p>
    <w:p w14:paraId="3F5FF3FD" w14:textId="05839D4A" w:rsidR="008B5054" w:rsidRDefault="00766EEA" w:rsidP="009339CB">
      <w:r>
        <w:t>As</w:t>
      </w:r>
      <w:r w:rsidR="009B6762">
        <w:t xml:space="preserve"> A, B, C, D are baseline path operation of addition/release, </w:t>
      </w:r>
      <w:r w:rsidR="00A95A1B">
        <w:t xml:space="preserve">it is </w:t>
      </w:r>
      <w:r>
        <w:t xml:space="preserve">essential to finalize them first. </w:t>
      </w:r>
      <w:r w:rsidR="007539F0">
        <w:t>I</w:t>
      </w:r>
      <w:r w:rsidR="004C400C">
        <w:t>f A</w:t>
      </w:r>
      <w:r w:rsidR="007539F0">
        <w:t xml:space="preserve">, B, C, </w:t>
      </w:r>
      <w:r w:rsidR="004C400C">
        <w:t xml:space="preserve">D are standardized, E can be achieved by </w:t>
      </w:r>
      <w:r w:rsidR="00E06387">
        <w:t>D and B, i.e., the remote UE release</w:t>
      </w:r>
      <w:r w:rsidR="00523C75">
        <w:t>s</w:t>
      </w:r>
      <w:r w:rsidR="00E06387">
        <w:t xml:space="preserve"> one direct path and then add another direct path. It may not be an optimal way but there is no rush to have an optimized </w:t>
      </w:r>
      <w:r w:rsidR="00FD095B">
        <w:t xml:space="preserve">method considering the basic path operation is not yet defined and </w:t>
      </w:r>
      <w:r w:rsidR="00617014">
        <w:t xml:space="preserve">timeline for R18. </w:t>
      </w:r>
    </w:p>
    <w:p w14:paraId="18851ADB" w14:textId="3DCA2B5B" w:rsidR="003565B8" w:rsidRPr="00641DEC" w:rsidRDefault="00712D0C" w:rsidP="009339CB">
      <w:pPr>
        <w:rPr>
          <w:b/>
        </w:rPr>
      </w:pPr>
      <w:r>
        <w:rPr>
          <w:b/>
          <w:bCs/>
        </w:rPr>
        <w:t>Proposal 1</w:t>
      </w:r>
      <w:r w:rsidR="002A1B2F">
        <w:rPr>
          <w:b/>
          <w:bCs/>
        </w:rPr>
        <w:t>:</w:t>
      </w:r>
      <w:r w:rsidRPr="00641DEC">
        <w:rPr>
          <w:b/>
        </w:rPr>
        <w:t xml:space="preserve"> In Rel-18</w:t>
      </w:r>
      <w:r w:rsidR="00FF75A8">
        <w:rPr>
          <w:b/>
        </w:rPr>
        <w:t xml:space="preserve"> case E and G can be supported</w:t>
      </w:r>
      <w:r w:rsidRPr="00641DEC">
        <w:rPr>
          <w:b/>
        </w:rPr>
        <w:t xml:space="preserve">, </w:t>
      </w:r>
      <w:r w:rsidR="00FF75A8">
        <w:rPr>
          <w:b/>
        </w:rPr>
        <w:t>but</w:t>
      </w:r>
      <w:r w:rsidRPr="00641DEC">
        <w:rPr>
          <w:b/>
        </w:rPr>
        <w:t xml:space="preserve"> RAN2 do not optimiz</w:t>
      </w:r>
      <w:r w:rsidR="00F2683B" w:rsidRPr="00641DEC">
        <w:rPr>
          <w:b/>
        </w:rPr>
        <w:t>e the</w:t>
      </w:r>
      <w:r w:rsidR="00FF75A8">
        <w:rPr>
          <w:b/>
        </w:rPr>
        <w:t>m</w:t>
      </w:r>
      <w:r w:rsidR="005B5F11" w:rsidRPr="00641DEC">
        <w:rPr>
          <w:b/>
        </w:rPr>
        <w:t>.</w:t>
      </w:r>
      <w:r w:rsidRPr="00641DEC">
        <w:rPr>
          <w:b/>
        </w:rPr>
        <w:t xml:space="preserve"> </w:t>
      </w:r>
    </w:p>
    <w:p w14:paraId="29FD860B" w14:textId="194C0E3B" w:rsidR="00A00329" w:rsidRDefault="00A00329" w:rsidP="009339CB">
      <w:pPr>
        <w:rPr>
          <w:bCs/>
        </w:rPr>
      </w:pPr>
      <w:r>
        <w:rPr>
          <w:bCs/>
        </w:rPr>
        <w:lastRenderedPageBreak/>
        <w:t xml:space="preserve">Case F is </w:t>
      </w:r>
      <w:r w:rsidR="003C7B8E">
        <w:rPr>
          <w:bCs/>
        </w:rPr>
        <w:t xml:space="preserve">the </w:t>
      </w:r>
      <w:r>
        <w:rPr>
          <w:bCs/>
        </w:rPr>
        <w:t xml:space="preserve">least preferred </w:t>
      </w:r>
      <w:r w:rsidR="0057799B">
        <w:rPr>
          <w:bCs/>
        </w:rPr>
        <w:t>one</w:t>
      </w:r>
      <w:r>
        <w:rPr>
          <w:bCs/>
        </w:rPr>
        <w:t xml:space="preserve"> from the companies during the post email discussion. It requires more complex solution as it is kind of group mobility scenario. So, we suggest</w:t>
      </w:r>
      <w:r w:rsidR="002818A3">
        <w:rPr>
          <w:bCs/>
        </w:rPr>
        <w:t xml:space="preserve">, as </w:t>
      </w:r>
      <w:r w:rsidR="003C7B8E">
        <w:rPr>
          <w:bCs/>
        </w:rPr>
        <w:t>report of 408 post email discussion,</w:t>
      </w:r>
      <w:r w:rsidR="0057799B">
        <w:rPr>
          <w:bCs/>
        </w:rPr>
        <w:t xml:space="preserve"> </w:t>
      </w:r>
      <w:r w:rsidR="003C7B8E">
        <w:rPr>
          <w:bCs/>
        </w:rPr>
        <w:t xml:space="preserve">not </w:t>
      </w:r>
      <w:r w:rsidR="0057799B">
        <w:rPr>
          <w:bCs/>
        </w:rPr>
        <w:t xml:space="preserve">to support Case F </w:t>
      </w:r>
      <w:r w:rsidR="003C7B8E">
        <w:rPr>
          <w:bCs/>
        </w:rPr>
        <w:t>in Rel-18</w:t>
      </w:r>
      <w:r>
        <w:rPr>
          <w:bCs/>
        </w:rPr>
        <w:t>.</w:t>
      </w:r>
    </w:p>
    <w:p w14:paraId="574B0359" w14:textId="259DDB0A" w:rsidR="005B5F11" w:rsidRPr="00B12D90" w:rsidRDefault="0047784C" w:rsidP="009339CB">
      <w:pPr>
        <w:rPr>
          <w:b/>
        </w:rPr>
      </w:pPr>
      <w:r>
        <w:rPr>
          <w:b/>
        </w:rPr>
        <w:t>Proposal 2</w:t>
      </w:r>
      <w:r w:rsidR="00B12D90">
        <w:rPr>
          <w:b/>
        </w:rPr>
        <w:t>:</w:t>
      </w:r>
      <w:r w:rsidRPr="00B12D90">
        <w:rPr>
          <w:b/>
        </w:rPr>
        <w:t xml:space="preserve"> In Rel-18, Case F is </w:t>
      </w:r>
      <w:r w:rsidR="003C7B8E" w:rsidRPr="00B12D90">
        <w:rPr>
          <w:b/>
        </w:rPr>
        <w:t>not supported</w:t>
      </w:r>
      <w:r w:rsidR="0057799B" w:rsidRPr="00B12D90">
        <w:rPr>
          <w:b/>
        </w:rPr>
        <w:t>.</w:t>
      </w:r>
    </w:p>
    <w:p w14:paraId="7CE12CC8" w14:textId="77777777" w:rsidR="00375061" w:rsidRPr="0047784C" w:rsidRDefault="00375061" w:rsidP="009339CB">
      <w:pPr>
        <w:rPr>
          <w:bCs/>
        </w:rPr>
      </w:pPr>
    </w:p>
    <w:p w14:paraId="6E9CEFE7" w14:textId="7547498D" w:rsidR="005B5F11" w:rsidRPr="006E13D1" w:rsidRDefault="005B5F11" w:rsidP="005B5F11">
      <w:pPr>
        <w:pStyle w:val="2"/>
      </w:pPr>
      <w:r>
        <w:t>2</w:t>
      </w:r>
      <w:r w:rsidRPr="006E13D1">
        <w:t>.</w:t>
      </w:r>
      <w:r>
        <w:t>2</w:t>
      </w:r>
      <w:r w:rsidRPr="006E13D1">
        <w:tab/>
      </w:r>
      <w:r>
        <w:t>Primary path</w:t>
      </w:r>
      <w:r w:rsidR="003B170E">
        <w:t xml:space="preserve"> for control plane</w:t>
      </w:r>
    </w:p>
    <w:p w14:paraId="6D3641F2" w14:textId="05B64D7A" w:rsidR="002F1917" w:rsidRPr="002F1917" w:rsidRDefault="00ED073C" w:rsidP="009339CB">
      <w:pPr>
        <w:rPr>
          <w:bCs/>
          <w:lang w:val="en-US"/>
        </w:rPr>
      </w:pPr>
      <w:r>
        <w:rPr>
          <w:bCs/>
        </w:rPr>
        <w:t>The primary</w:t>
      </w:r>
      <w:r w:rsidR="005B5F11">
        <w:rPr>
          <w:bCs/>
          <w:lang w:val="en-US"/>
        </w:rPr>
        <w:t xml:space="preserve"> path </w:t>
      </w:r>
      <w:r w:rsidR="00140DDA">
        <w:rPr>
          <w:bCs/>
          <w:lang w:val="en-US"/>
        </w:rPr>
        <w:t>has been introduced in Rel-</w:t>
      </w:r>
      <w:r>
        <w:rPr>
          <w:bCs/>
          <w:lang w:val="en-US"/>
        </w:rPr>
        <w:t>16 in scope of CA/DC enhancement</w:t>
      </w:r>
      <w:r w:rsidR="00F03D6D">
        <w:rPr>
          <w:bCs/>
          <w:lang w:val="en-US"/>
        </w:rPr>
        <w:t>, which</w:t>
      </w:r>
      <w:r w:rsidR="00140DDA">
        <w:rPr>
          <w:bCs/>
          <w:lang w:val="en-US"/>
        </w:rPr>
        <w:t xml:space="preserve"> </w:t>
      </w:r>
      <w:r w:rsidR="00F03D6D">
        <w:rPr>
          <w:bCs/>
          <w:lang w:val="en-US"/>
        </w:rPr>
        <w:t>indicates a specific</w:t>
      </w:r>
      <w:r w:rsidR="00140DDA">
        <w:rPr>
          <w:bCs/>
          <w:lang w:val="en-US"/>
        </w:rPr>
        <w:t xml:space="preserve"> RLC entity </w:t>
      </w:r>
      <w:r w:rsidR="00A512A2">
        <w:rPr>
          <w:bCs/>
          <w:lang w:val="en-US"/>
        </w:rPr>
        <w:t>for split bearer</w:t>
      </w:r>
      <w:r w:rsidR="00F03D6D">
        <w:rPr>
          <w:bCs/>
          <w:lang w:val="en-US"/>
        </w:rPr>
        <w:t xml:space="preserve"> by using Cell Group ID and LCID</w:t>
      </w:r>
      <w:r w:rsidR="00A512A2">
        <w:rPr>
          <w:bCs/>
          <w:lang w:val="en-US"/>
        </w:rPr>
        <w:t xml:space="preserve">. </w:t>
      </w:r>
      <w:r w:rsidR="00F03D6D">
        <w:rPr>
          <w:bCs/>
          <w:lang w:val="en-US"/>
        </w:rPr>
        <w:t>The p</w:t>
      </w:r>
      <w:r w:rsidR="002F1917">
        <w:rPr>
          <w:bCs/>
          <w:lang w:val="en-US"/>
        </w:rPr>
        <w:t>rimary path</w:t>
      </w:r>
      <w:r w:rsidR="008761D9">
        <w:rPr>
          <w:bCs/>
          <w:lang w:val="en-US"/>
        </w:rPr>
        <w:t>, i.e., primary RLC entity,</w:t>
      </w:r>
      <w:r w:rsidR="002F1917">
        <w:rPr>
          <w:bCs/>
          <w:lang w:val="en-US"/>
        </w:rPr>
        <w:t xml:space="preserve"> is used </w:t>
      </w:r>
      <w:r>
        <w:rPr>
          <w:bCs/>
          <w:lang w:val="en-US"/>
        </w:rPr>
        <w:t xml:space="preserve">for </w:t>
      </w:r>
      <w:r w:rsidR="00D57224">
        <w:rPr>
          <w:bCs/>
          <w:lang w:val="en-US"/>
        </w:rPr>
        <w:t xml:space="preserve">data transmission when duplication is not activated and </w:t>
      </w:r>
      <w:r w:rsidR="00F03D6D">
        <w:rPr>
          <w:bCs/>
          <w:lang w:val="en-US"/>
        </w:rPr>
        <w:t xml:space="preserve">the amount of </w:t>
      </w:r>
      <w:r w:rsidR="00D57224">
        <w:rPr>
          <w:bCs/>
          <w:lang w:val="en-US"/>
        </w:rPr>
        <w:t>data is under a threshold. In detail,</w:t>
      </w:r>
    </w:p>
    <w:p w14:paraId="4ED4A0D4" w14:textId="76FBCBCC" w:rsidR="002F1917" w:rsidRPr="00B361DB" w:rsidRDefault="002F1917" w:rsidP="002F1917">
      <w:pPr>
        <w:pStyle w:val="a9"/>
        <w:numPr>
          <w:ilvl w:val="0"/>
          <w:numId w:val="15"/>
        </w:numPr>
        <w:rPr>
          <w:rFonts w:ascii="Times New Roman" w:hAnsi="Times New Roman"/>
          <w:bCs/>
          <w:sz w:val="20"/>
          <w:szCs w:val="20"/>
        </w:rPr>
      </w:pPr>
      <w:r w:rsidRPr="00B361DB">
        <w:rPr>
          <w:rFonts w:ascii="Times New Roman" w:hAnsi="Times New Roman"/>
          <w:bCs/>
          <w:sz w:val="20"/>
          <w:szCs w:val="20"/>
        </w:rPr>
        <w:t xml:space="preserve">SRB: </w:t>
      </w:r>
      <w:r w:rsidR="00E22DED" w:rsidRPr="00B361DB">
        <w:rPr>
          <w:rFonts w:ascii="Times New Roman" w:hAnsi="Times New Roman"/>
          <w:bCs/>
          <w:sz w:val="20"/>
          <w:szCs w:val="20"/>
        </w:rPr>
        <w:t xml:space="preserve">For SRB, only the RLC entity belonging to MCG can be a primary path. </w:t>
      </w:r>
      <w:r w:rsidR="00D57224" w:rsidRPr="00B361DB">
        <w:rPr>
          <w:rFonts w:ascii="Times New Roman" w:hAnsi="Times New Roman"/>
          <w:bCs/>
          <w:sz w:val="20"/>
          <w:szCs w:val="20"/>
        </w:rPr>
        <w:t xml:space="preserve">There is an exception. </w:t>
      </w:r>
      <w:r w:rsidR="00AD407D" w:rsidRPr="00B361DB">
        <w:rPr>
          <w:rFonts w:ascii="Times New Roman" w:hAnsi="Times New Roman"/>
          <w:bCs/>
          <w:sz w:val="20"/>
          <w:szCs w:val="20"/>
        </w:rPr>
        <w:t xml:space="preserve">If split SRB1, </w:t>
      </w:r>
      <w:r w:rsidR="00ED073C" w:rsidRPr="00B361DB">
        <w:rPr>
          <w:rFonts w:ascii="Times New Roman" w:hAnsi="Times New Roman"/>
          <w:bCs/>
          <w:sz w:val="20"/>
          <w:szCs w:val="20"/>
        </w:rPr>
        <w:t xml:space="preserve">the UE by itself </w:t>
      </w:r>
      <w:r w:rsidR="00D57224" w:rsidRPr="00B361DB">
        <w:rPr>
          <w:rFonts w:ascii="Times New Roman" w:hAnsi="Times New Roman"/>
          <w:bCs/>
          <w:sz w:val="20"/>
          <w:szCs w:val="20"/>
        </w:rPr>
        <w:t>change</w:t>
      </w:r>
      <w:r w:rsidR="00ED073C" w:rsidRPr="00B361DB">
        <w:rPr>
          <w:rFonts w:ascii="Times New Roman" w:hAnsi="Times New Roman"/>
          <w:bCs/>
          <w:sz w:val="20"/>
          <w:szCs w:val="20"/>
        </w:rPr>
        <w:t>s</w:t>
      </w:r>
      <w:r w:rsidR="00D57224" w:rsidRPr="00B361DB">
        <w:rPr>
          <w:rFonts w:ascii="Times New Roman" w:hAnsi="Times New Roman"/>
          <w:bCs/>
          <w:sz w:val="20"/>
          <w:szCs w:val="20"/>
        </w:rPr>
        <w:t xml:space="preserve"> the primary path </w:t>
      </w:r>
      <w:r w:rsidR="0003782D" w:rsidRPr="00B361DB">
        <w:rPr>
          <w:rFonts w:ascii="Times New Roman" w:hAnsi="Times New Roman"/>
          <w:bCs/>
          <w:sz w:val="20"/>
          <w:szCs w:val="20"/>
        </w:rPr>
        <w:t>to an RLC entity belonging to SCG in order to transmit the MCGFailureInformation message via SCG</w:t>
      </w:r>
      <w:r w:rsidR="00B361DB">
        <w:rPr>
          <w:rFonts w:ascii="Times New Roman" w:hAnsi="Times New Roman"/>
          <w:bCs/>
          <w:sz w:val="20"/>
          <w:szCs w:val="20"/>
        </w:rPr>
        <w:t xml:space="preserve"> in case of RLF at MCG</w:t>
      </w:r>
      <w:r w:rsidR="0003782D" w:rsidRPr="00B361DB">
        <w:rPr>
          <w:rFonts w:ascii="Times New Roman" w:hAnsi="Times New Roman"/>
          <w:bCs/>
          <w:sz w:val="20"/>
          <w:szCs w:val="20"/>
        </w:rPr>
        <w:t>.</w:t>
      </w:r>
    </w:p>
    <w:p w14:paraId="0582DA74" w14:textId="3F827F53" w:rsidR="0003782D" w:rsidRPr="00B361DB" w:rsidRDefault="0003782D" w:rsidP="00B361DB">
      <w:pPr>
        <w:pStyle w:val="a9"/>
        <w:numPr>
          <w:ilvl w:val="0"/>
          <w:numId w:val="15"/>
        </w:numPr>
        <w:rPr>
          <w:bCs/>
          <w:sz w:val="20"/>
          <w:szCs w:val="20"/>
        </w:rPr>
      </w:pPr>
      <w:r w:rsidRPr="00B361DB">
        <w:rPr>
          <w:rFonts w:ascii="Times New Roman" w:hAnsi="Times New Roman"/>
          <w:bCs/>
          <w:sz w:val="20"/>
          <w:szCs w:val="20"/>
        </w:rPr>
        <w:t xml:space="preserve">DRB: For DRB, RLC entity belonging to either MCG or SCG can be a primary path. Primary path is </w:t>
      </w:r>
      <w:r w:rsidR="00C31EDA" w:rsidRPr="00B361DB">
        <w:rPr>
          <w:rFonts w:ascii="Times New Roman" w:hAnsi="Times New Roman"/>
          <w:bCs/>
          <w:sz w:val="20"/>
          <w:szCs w:val="20"/>
        </w:rPr>
        <w:t>configured per PDCP only when there are more than one RLC</w:t>
      </w:r>
    </w:p>
    <w:p w14:paraId="5841FD14" w14:textId="3CC64ED1" w:rsidR="00D0558D" w:rsidRPr="00AE156F" w:rsidRDefault="00D0558D" w:rsidP="009339CB">
      <w:r>
        <w:t xml:space="preserve">In multi-path SL relay discussion, it was proposed to introduce </w:t>
      </w:r>
      <w:r w:rsidR="005D2F07">
        <w:t xml:space="preserve">SL </w:t>
      </w:r>
      <w:r>
        <w:t>primary path</w:t>
      </w:r>
      <w:r w:rsidR="0006744A">
        <w:t xml:space="preserve">, which </w:t>
      </w:r>
      <w:r w:rsidR="00044553">
        <w:t xml:space="preserve">refers to whole link between a remote UE and the gNB, and hence, </w:t>
      </w:r>
      <w:r w:rsidR="0006744A">
        <w:t xml:space="preserve">is different from the legacy primary path. </w:t>
      </w:r>
      <w:r w:rsidR="00655D89">
        <w:t>In response to a view that we already have a PCell, which is sufficient for multi-path, it</w:t>
      </w:r>
      <w:r w:rsidR="0006744A">
        <w:t xml:space="preserve"> </w:t>
      </w:r>
      <w:r w:rsidR="0006744A" w:rsidRPr="00AE156F">
        <w:t xml:space="preserve">is </w:t>
      </w:r>
      <w:r w:rsidR="008F3150">
        <w:t>argued</w:t>
      </w:r>
      <w:r w:rsidR="00655D89">
        <w:t xml:space="preserve"> </w:t>
      </w:r>
      <w:r w:rsidR="0006744A" w:rsidRPr="00AE156F">
        <w:t xml:space="preserve">that the SL primary path is necessary because we need to differentiate </w:t>
      </w:r>
      <w:r w:rsidR="000103C3">
        <w:t xml:space="preserve">further </w:t>
      </w:r>
      <w:r w:rsidR="0006744A" w:rsidRPr="00AE156F">
        <w:t xml:space="preserve">when the remote UE and the relay UE are served on the same cell. </w:t>
      </w:r>
      <w:r w:rsidR="00506674" w:rsidRPr="00AE156F">
        <w:t>However, it is still unclear why we need to differentiate these paths</w:t>
      </w:r>
      <w:r w:rsidR="000103C3">
        <w:t xml:space="preserve"> and we need to </w:t>
      </w:r>
      <w:r w:rsidR="005D2F07">
        <w:t>investigate</w:t>
      </w:r>
      <w:r w:rsidR="000103C3">
        <w:t xml:space="preserve"> the </w:t>
      </w:r>
      <w:r w:rsidR="00EF1CB7">
        <w:t xml:space="preserve">actual </w:t>
      </w:r>
      <w:r w:rsidR="000103C3">
        <w:t>functio</w:t>
      </w:r>
      <w:r w:rsidR="00EF1CB7">
        <w:t>n</w:t>
      </w:r>
      <w:r w:rsidR="0036607C">
        <w:t xml:space="preserve"> to </w:t>
      </w:r>
      <w:r w:rsidR="002440D3">
        <w:t xml:space="preserve">be </w:t>
      </w:r>
      <w:r w:rsidR="0036607C">
        <w:t>achieve</w:t>
      </w:r>
      <w:r w:rsidR="002440D3">
        <w:t>d</w:t>
      </w:r>
      <w:r w:rsidR="00EF1CB7">
        <w:t xml:space="preserve"> </w:t>
      </w:r>
      <w:r w:rsidR="000103C3">
        <w:t xml:space="preserve">and </w:t>
      </w:r>
      <w:r w:rsidR="0036607C">
        <w:t xml:space="preserve">its </w:t>
      </w:r>
      <w:r w:rsidR="000103C3">
        <w:t>specification</w:t>
      </w:r>
      <w:r w:rsidR="00EF1CB7">
        <w:t xml:space="preserve"> impact</w:t>
      </w:r>
      <w:r w:rsidR="007939C3">
        <w:t>s</w:t>
      </w:r>
      <w:r w:rsidR="00EF1CB7">
        <w:t xml:space="preserve">. </w:t>
      </w:r>
    </w:p>
    <w:p w14:paraId="44B3EA05" w14:textId="2DD50830" w:rsidR="001B1663" w:rsidRDefault="00672A0D" w:rsidP="00AE156F">
      <w:pPr>
        <w:pStyle w:val="a9"/>
        <w:numPr>
          <w:ilvl w:val="0"/>
          <w:numId w:val="15"/>
        </w:numPr>
        <w:rPr>
          <w:rFonts w:ascii="Times New Roman" w:hAnsi="Times New Roman"/>
          <w:sz w:val="20"/>
          <w:szCs w:val="20"/>
        </w:rPr>
      </w:pPr>
      <w:r>
        <w:rPr>
          <w:rFonts w:ascii="Times New Roman" w:hAnsi="Times New Roman"/>
          <w:sz w:val="20"/>
          <w:szCs w:val="20"/>
        </w:rPr>
        <w:t xml:space="preserve">Case 1. </w:t>
      </w:r>
      <w:r w:rsidR="009F571D">
        <w:rPr>
          <w:rFonts w:ascii="Times New Roman" w:hAnsi="Times New Roman"/>
          <w:sz w:val="20"/>
          <w:szCs w:val="20"/>
        </w:rPr>
        <w:t xml:space="preserve">SRB is not </w:t>
      </w:r>
      <w:r w:rsidR="00D015B6">
        <w:rPr>
          <w:rFonts w:ascii="Times New Roman" w:hAnsi="Times New Roman"/>
          <w:sz w:val="20"/>
          <w:szCs w:val="20"/>
        </w:rPr>
        <w:t>a</w:t>
      </w:r>
      <w:r w:rsidR="0036607C">
        <w:rPr>
          <w:rFonts w:ascii="Times New Roman" w:hAnsi="Times New Roman"/>
          <w:sz w:val="20"/>
          <w:szCs w:val="20"/>
        </w:rPr>
        <w:t>n</w:t>
      </w:r>
      <w:r w:rsidR="00D015B6">
        <w:rPr>
          <w:rFonts w:ascii="Times New Roman" w:hAnsi="Times New Roman"/>
          <w:sz w:val="20"/>
          <w:szCs w:val="20"/>
        </w:rPr>
        <w:t xml:space="preserve"> MP </w:t>
      </w:r>
      <w:r w:rsidR="009F571D">
        <w:rPr>
          <w:rFonts w:ascii="Times New Roman" w:hAnsi="Times New Roman"/>
          <w:sz w:val="20"/>
          <w:szCs w:val="20"/>
        </w:rPr>
        <w:t>split RB</w:t>
      </w:r>
    </w:p>
    <w:p w14:paraId="14D36314" w14:textId="7913CE8E" w:rsidR="004D09AA" w:rsidRDefault="004D09AA" w:rsidP="001B1663">
      <w:pPr>
        <w:pStyle w:val="a9"/>
        <w:numPr>
          <w:ilvl w:val="1"/>
          <w:numId w:val="15"/>
        </w:numPr>
        <w:rPr>
          <w:rFonts w:ascii="Times New Roman" w:hAnsi="Times New Roman"/>
          <w:sz w:val="20"/>
          <w:szCs w:val="20"/>
        </w:rPr>
      </w:pPr>
      <w:r>
        <w:rPr>
          <w:rFonts w:ascii="Times New Roman" w:hAnsi="Times New Roman"/>
          <w:sz w:val="20"/>
          <w:szCs w:val="20"/>
        </w:rPr>
        <w:t>W</w:t>
      </w:r>
      <w:r w:rsidR="00534B1A">
        <w:rPr>
          <w:rFonts w:ascii="Times New Roman" w:hAnsi="Times New Roman"/>
          <w:sz w:val="20"/>
          <w:szCs w:val="20"/>
        </w:rPr>
        <w:t>hen RLF is declared on a</w:t>
      </w:r>
      <w:r w:rsidR="008F425C">
        <w:rPr>
          <w:rFonts w:ascii="Times New Roman" w:hAnsi="Times New Roman"/>
          <w:sz w:val="20"/>
          <w:szCs w:val="20"/>
        </w:rPr>
        <w:t xml:space="preserve"> path related to the SRB</w:t>
      </w:r>
      <w:r>
        <w:rPr>
          <w:rFonts w:ascii="Times New Roman" w:hAnsi="Times New Roman"/>
          <w:sz w:val="20"/>
          <w:szCs w:val="20"/>
        </w:rPr>
        <w:t>, there is no way but to initiate RRC Connection re-establishment.</w:t>
      </w:r>
      <w:r w:rsidR="008F425C">
        <w:rPr>
          <w:rFonts w:ascii="Times New Roman" w:hAnsi="Times New Roman"/>
          <w:sz w:val="20"/>
          <w:szCs w:val="20"/>
        </w:rPr>
        <w:t xml:space="preserve"> </w:t>
      </w:r>
      <w:r w:rsidR="006F65BD">
        <w:rPr>
          <w:rFonts w:ascii="Times New Roman" w:hAnsi="Times New Roman"/>
          <w:sz w:val="20"/>
          <w:szCs w:val="20"/>
        </w:rPr>
        <w:t xml:space="preserve">When RLF is declared on a path not related to the SRB, the UE can report the RLF by using a path carrying SRB, which is similar to </w:t>
      </w:r>
      <w:r w:rsidR="006D65D8">
        <w:rPr>
          <w:rFonts w:ascii="Times New Roman" w:hAnsi="Times New Roman"/>
          <w:sz w:val="20"/>
          <w:szCs w:val="20"/>
        </w:rPr>
        <w:t xml:space="preserve">transmit FailureInformation via SRB1 in DC. </w:t>
      </w:r>
    </w:p>
    <w:p w14:paraId="3C64129E" w14:textId="61389FB3" w:rsidR="00C3548E" w:rsidRDefault="00672A0D" w:rsidP="00AE156F">
      <w:pPr>
        <w:pStyle w:val="a9"/>
        <w:numPr>
          <w:ilvl w:val="0"/>
          <w:numId w:val="15"/>
        </w:numPr>
        <w:rPr>
          <w:rFonts w:ascii="Times New Roman" w:hAnsi="Times New Roman"/>
          <w:sz w:val="20"/>
          <w:szCs w:val="20"/>
        </w:rPr>
      </w:pPr>
      <w:r>
        <w:rPr>
          <w:rFonts w:ascii="Times New Roman" w:hAnsi="Times New Roman"/>
          <w:sz w:val="20"/>
          <w:szCs w:val="20"/>
        </w:rPr>
        <w:t xml:space="preserve">Case 2. </w:t>
      </w:r>
      <w:r w:rsidR="008F425C">
        <w:rPr>
          <w:rFonts w:ascii="Times New Roman" w:hAnsi="Times New Roman"/>
          <w:sz w:val="20"/>
          <w:szCs w:val="20"/>
        </w:rPr>
        <w:t xml:space="preserve"> SRB is </w:t>
      </w:r>
      <w:r w:rsidR="00D015B6">
        <w:rPr>
          <w:rFonts w:ascii="Times New Roman" w:hAnsi="Times New Roman"/>
          <w:sz w:val="20"/>
          <w:szCs w:val="20"/>
        </w:rPr>
        <w:t>a</w:t>
      </w:r>
      <w:r w:rsidR="0036607C">
        <w:rPr>
          <w:rFonts w:ascii="Times New Roman" w:hAnsi="Times New Roman"/>
          <w:sz w:val="20"/>
          <w:szCs w:val="20"/>
        </w:rPr>
        <w:t>n</w:t>
      </w:r>
      <w:r w:rsidR="00D015B6">
        <w:rPr>
          <w:rFonts w:ascii="Times New Roman" w:hAnsi="Times New Roman"/>
          <w:sz w:val="20"/>
          <w:szCs w:val="20"/>
        </w:rPr>
        <w:t xml:space="preserve"> MP </w:t>
      </w:r>
      <w:r w:rsidR="008F425C">
        <w:rPr>
          <w:rFonts w:ascii="Times New Roman" w:hAnsi="Times New Roman"/>
          <w:sz w:val="20"/>
          <w:szCs w:val="20"/>
        </w:rPr>
        <w:t>split RB</w:t>
      </w:r>
    </w:p>
    <w:p w14:paraId="03298841" w14:textId="3B31350E" w:rsidR="00B92845" w:rsidRDefault="00C3548E" w:rsidP="00396699">
      <w:pPr>
        <w:pStyle w:val="a9"/>
        <w:numPr>
          <w:ilvl w:val="1"/>
          <w:numId w:val="15"/>
        </w:numPr>
      </w:pPr>
      <w:r>
        <w:rPr>
          <w:rFonts w:ascii="Times New Roman" w:hAnsi="Times New Roman"/>
          <w:sz w:val="20"/>
          <w:szCs w:val="20"/>
        </w:rPr>
        <w:t xml:space="preserve">When RLF is declared on one path, it can be reported via the other alive path. </w:t>
      </w:r>
    </w:p>
    <w:p w14:paraId="78245181" w14:textId="08031F20" w:rsidR="0036607C" w:rsidRPr="0036607C" w:rsidRDefault="00D959ED" w:rsidP="00396699">
      <w:r>
        <w:t xml:space="preserve">In Case 1, one may want to call a path carrying SRB as a primary path but it </w:t>
      </w:r>
      <w:r w:rsidR="003C2A3F">
        <w:t xml:space="preserve">seems not essential for </w:t>
      </w:r>
      <w:r w:rsidR="00343322">
        <w:t xml:space="preserve">the </w:t>
      </w:r>
      <w:r w:rsidR="003C2A3F">
        <w:t>specification work</w:t>
      </w:r>
      <w:r w:rsidR="00767443">
        <w:t>, as</w:t>
      </w:r>
      <w:r w:rsidR="00E1740C">
        <w:t xml:space="preserve"> no specific</w:t>
      </w:r>
      <w:r w:rsidR="0036607C" w:rsidRPr="0036607C">
        <w:t xml:space="preserve"> behaviour</w:t>
      </w:r>
      <w:r w:rsidR="00E1740C">
        <w:t xml:space="preserve"> is needed to be specified for </w:t>
      </w:r>
      <w:r w:rsidR="003C703E">
        <w:t>paths</w:t>
      </w:r>
      <w:r w:rsidR="00E1740C">
        <w:t xml:space="preserve">. </w:t>
      </w:r>
      <w:r w:rsidR="00592CF8">
        <w:t xml:space="preserve"> There is no need to introduce a new term just for a couple of sentences in the specification.</w:t>
      </w:r>
    </w:p>
    <w:p w14:paraId="7C735DD2" w14:textId="13802762" w:rsidR="00865777" w:rsidRPr="00C80CE6" w:rsidRDefault="003C2A3F" w:rsidP="009339CB">
      <w:pPr>
        <w:rPr>
          <w:lang w:val="en-US" w:eastAsia="ko-KR"/>
        </w:rPr>
      </w:pPr>
      <w:r>
        <w:t xml:space="preserve">In Case 2, it is questionable what the primary path </w:t>
      </w:r>
      <w:r w:rsidR="00CF4A41">
        <w:t xml:space="preserve">is for. </w:t>
      </w:r>
      <w:r w:rsidR="00865777">
        <w:t xml:space="preserve">Given that there </w:t>
      </w:r>
      <w:r w:rsidR="00592CF8">
        <w:t>may not be</w:t>
      </w:r>
      <w:r w:rsidR="00865777">
        <w:t xml:space="preserve"> clear </w:t>
      </w:r>
      <w:r w:rsidR="00F20FE1">
        <w:rPr>
          <w:lang w:val="en-US" w:eastAsia="ko-KR"/>
        </w:rPr>
        <w:t xml:space="preserve">superiority between direct path and indirect path in terms of link quality, </w:t>
      </w:r>
      <w:r w:rsidR="00855EC0">
        <w:rPr>
          <w:lang w:val="en-US" w:eastAsia="ko-KR"/>
        </w:rPr>
        <w:t xml:space="preserve">it does not make sense to define one of them as a primary path and avoid initiating RRC connection re-establishment only when </w:t>
      </w:r>
      <w:r w:rsidR="00EB6AFD">
        <w:rPr>
          <w:lang w:val="en-US" w:eastAsia="ko-KR"/>
        </w:rPr>
        <w:t xml:space="preserve">the </w:t>
      </w:r>
      <w:r w:rsidR="00855EC0">
        <w:rPr>
          <w:lang w:val="en-US" w:eastAsia="ko-KR"/>
        </w:rPr>
        <w:t xml:space="preserve">primary path is experiencing the </w:t>
      </w:r>
      <w:r w:rsidR="005B3A05">
        <w:rPr>
          <w:lang w:val="en-US" w:eastAsia="ko-KR"/>
        </w:rPr>
        <w:t>RLF.</w:t>
      </w:r>
      <w:r w:rsidR="00855EC0">
        <w:rPr>
          <w:lang w:val="en-US" w:eastAsia="ko-KR"/>
        </w:rPr>
        <w:t xml:space="preserve"> </w:t>
      </w:r>
      <w:r w:rsidR="00DA7606">
        <w:rPr>
          <w:lang w:val="en-US" w:eastAsia="ko-KR"/>
        </w:rPr>
        <w:t>It is more beneficial and reasonable to allow report of RLF via alive path</w:t>
      </w:r>
      <w:r w:rsidR="00D2665A">
        <w:rPr>
          <w:lang w:val="en-US" w:eastAsia="ko-KR"/>
        </w:rPr>
        <w:t xml:space="preserve"> regardless of where RLF is declared</w:t>
      </w:r>
      <w:r w:rsidR="00DA7606">
        <w:rPr>
          <w:lang w:val="en-US" w:eastAsia="ko-KR"/>
        </w:rPr>
        <w:t xml:space="preserve">. </w:t>
      </w:r>
      <w:r w:rsidR="00EB6AFD">
        <w:rPr>
          <w:lang w:val="en-US" w:eastAsia="ko-KR"/>
        </w:rPr>
        <w:t>If the intent is to report RLF via the other alive path regardless of whether the RLF is declared on a direct path or indirect path, there is no need of defining the primary path</w:t>
      </w:r>
      <w:r w:rsidR="00B6593E">
        <w:rPr>
          <w:lang w:val="en-US" w:eastAsia="ko-KR"/>
        </w:rPr>
        <w:t xml:space="preserve"> at all</w:t>
      </w:r>
      <w:r w:rsidR="00EB6AFD">
        <w:rPr>
          <w:lang w:val="en-US" w:eastAsia="ko-KR"/>
        </w:rPr>
        <w:t>.</w:t>
      </w:r>
    </w:p>
    <w:p w14:paraId="7F2EAD14" w14:textId="7220C3A5" w:rsidR="00EB6AFD" w:rsidRPr="00360A44" w:rsidRDefault="00EB6AFD" w:rsidP="00EB6AFD">
      <w:pPr>
        <w:rPr>
          <w:b/>
        </w:rPr>
      </w:pPr>
      <w:r>
        <w:rPr>
          <w:b/>
          <w:bCs/>
        </w:rPr>
        <w:t xml:space="preserve">Proposal </w:t>
      </w:r>
      <w:r w:rsidR="00A00329">
        <w:rPr>
          <w:b/>
          <w:bCs/>
        </w:rPr>
        <w:t>3</w:t>
      </w:r>
      <w:r w:rsidR="00360A44">
        <w:rPr>
          <w:b/>
          <w:bCs/>
        </w:rPr>
        <w:t>:</w:t>
      </w:r>
      <w:r w:rsidRPr="00360A44">
        <w:rPr>
          <w:b/>
        </w:rPr>
        <w:t xml:space="preserve"> The primary path is not defined </w:t>
      </w:r>
      <w:r w:rsidR="00A13C35" w:rsidRPr="00360A44">
        <w:rPr>
          <w:b/>
        </w:rPr>
        <w:t xml:space="preserve">for </w:t>
      </w:r>
      <w:r w:rsidR="00A4609B">
        <w:rPr>
          <w:b/>
        </w:rPr>
        <w:t xml:space="preserve">the control plane </w:t>
      </w:r>
      <w:r w:rsidR="00534E86">
        <w:rPr>
          <w:b/>
        </w:rPr>
        <w:t xml:space="preserve">in </w:t>
      </w:r>
      <w:r w:rsidR="00A13C35" w:rsidRPr="00360A44">
        <w:rPr>
          <w:b/>
        </w:rPr>
        <w:t xml:space="preserve">sidelink relay </w:t>
      </w:r>
      <w:r w:rsidR="00B6593E" w:rsidRPr="00360A44">
        <w:rPr>
          <w:b/>
        </w:rPr>
        <w:t>unless</w:t>
      </w:r>
      <w:r w:rsidRPr="00360A44">
        <w:rPr>
          <w:b/>
        </w:rPr>
        <w:t xml:space="preserve"> clear function is agreed </w:t>
      </w:r>
      <w:r w:rsidR="00636194" w:rsidRPr="00360A44">
        <w:rPr>
          <w:b/>
        </w:rPr>
        <w:t xml:space="preserve">at least </w:t>
      </w:r>
      <w:r w:rsidR="006B449B" w:rsidRPr="00360A44">
        <w:rPr>
          <w:b/>
        </w:rPr>
        <w:t>in terms of</w:t>
      </w:r>
      <w:r w:rsidR="00636194" w:rsidRPr="00360A44">
        <w:rPr>
          <w:b/>
        </w:rPr>
        <w:t xml:space="preserve"> </w:t>
      </w:r>
      <w:r w:rsidRPr="00360A44">
        <w:rPr>
          <w:b/>
        </w:rPr>
        <w:t xml:space="preserve">RLF report and RRC connection re-establishment. </w:t>
      </w:r>
    </w:p>
    <w:p w14:paraId="44FD61E8" w14:textId="77777777" w:rsidR="00B6593E" w:rsidRDefault="00B6593E" w:rsidP="00EB6AFD">
      <w:pPr>
        <w:rPr>
          <w:bCs/>
        </w:rPr>
      </w:pPr>
    </w:p>
    <w:p w14:paraId="7A896FB1" w14:textId="4A7E506A" w:rsidR="00B6593E" w:rsidRPr="006E13D1" w:rsidRDefault="00B6593E" w:rsidP="00B6593E">
      <w:pPr>
        <w:pStyle w:val="2"/>
      </w:pPr>
      <w:r>
        <w:t>2</w:t>
      </w:r>
      <w:r w:rsidRPr="006E13D1">
        <w:t>.</w:t>
      </w:r>
      <w:r w:rsidR="00FD0024">
        <w:t>3</w:t>
      </w:r>
      <w:r w:rsidRPr="006E13D1">
        <w:tab/>
      </w:r>
      <w:r>
        <w:t>Primary RLC entity</w:t>
      </w:r>
    </w:p>
    <w:p w14:paraId="5F1ED35E" w14:textId="4910F70C" w:rsidR="00F47EB8" w:rsidRDefault="0030568A" w:rsidP="009339CB">
      <w:pPr>
        <w:rPr>
          <w:bCs/>
          <w:lang w:val="en-US"/>
        </w:rPr>
      </w:pPr>
      <w:r>
        <w:rPr>
          <w:bCs/>
          <w:lang w:val="en-US"/>
        </w:rPr>
        <w:t>I</w:t>
      </w:r>
      <w:r w:rsidR="00612A91">
        <w:rPr>
          <w:bCs/>
          <w:lang w:val="en-US"/>
        </w:rPr>
        <w:t>f duplication is activated</w:t>
      </w:r>
      <w:r>
        <w:rPr>
          <w:bCs/>
          <w:lang w:val="en-US"/>
        </w:rPr>
        <w:t xml:space="preserve"> for the legacy</w:t>
      </w:r>
      <w:r w:rsidR="00B77443">
        <w:rPr>
          <w:bCs/>
          <w:lang w:val="en-US"/>
        </w:rPr>
        <w:t xml:space="preserve"> split bearer</w:t>
      </w:r>
      <w:r w:rsidR="00612A91">
        <w:rPr>
          <w:bCs/>
          <w:lang w:val="en-US"/>
        </w:rPr>
        <w:t>, the duplicate</w:t>
      </w:r>
      <w:r w:rsidR="00C11693">
        <w:rPr>
          <w:bCs/>
          <w:lang w:val="en-US"/>
        </w:rPr>
        <w:t>d</w:t>
      </w:r>
      <w:r w:rsidR="00612A91">
        <w:rPr>
          <w:bCs/>
          <w:lang w:val="en-US"/>
        </w:rPr>
        <w:t xml:space="preserve"> </w:t>
      </w:r>
      <w:r w:rsidR="007E66DD">
        <w:rPr>
          <w:bCs/>
          <w:lang w:val="en-US"/>
        </w:rPr>
        <w:t>PDCP data PDU</w:t>
      </w:r>
      <w:r w:rsidR="00612A91">
        <w:rPr>
          <w:bCs/>
          <w:lang w:val="en-US"/>
        </w:rPr>
        <w:t xml:space="preserve"> is transmitted </w:t>
      </w:r>
      <w:r w:rsidR="00630456">
        <w:rPr>
          <w:bCs/>
          <w:lang w:val="en-US"/>
        </w:rPr>
        <w:t>to</w:t>
      </w:r>
      <w:r w:rsidR="00612A91">
        <w:rPr>
          <w:bCs/>
          <w:lang w:val="en-US"/>
        </w:rPr>
        <w:t xml:space="preserve"> all RLC entities configured for duplication</w:t>
      </w:r>
      <w:r w:rsidR="00C11693">
        <w:rPr>
          <w:bCs/>
          <w:lang w:val="en-US"/>
        </w:rPr>
        <w:t xml:space="preserve"> while PDCP control PDU is transmitted only </w:t>
      </w:r>
      <w:r w:rsidR="00630456">
        <w:rPr>
          <w:bCs/>
          <w:lang w:val="en-US"/>
        </w:rPr>
        <w:t>to</w:t>
      </w:r>
      <w:r w:rsidR="00B70BBC">
        <w:rPr>
          <w:bCs/>
          <w:lang w:val="en-US"/>
        </w:rPr>
        <w:t xml:space="preserve"> the </w:t>
      </w:r>
      <w:r w:rsidR="00612A91">
        <w:rPr>
          <w:bCs/>
          <w:lang w:val="en-US"/>
        </w:rPr>
        <w:t>primary RLC entity.</w:t>
      </w:r>
      <w:r w:rsidR="006B449B">
        <w:rPr>
          <w:bCs/>
          <w:lang w:val="en-US"/>
        </w:rPr>
        <w:t xml:space="preserve"> </w:t>
      </w:r>
      <w:r w:rsidR="00C11693">
        <w:rPr>
          <w:bCs/>
          <w:lang w:val="en-US"/>
        </w:rPr>
        <w:t xml:space="preserve">The reason </w:t>
      </w:r>
      <w:r w:rsidR="00630456">
        <w:rPr>
          <w:bCs/>
          <w:lang w:val="en-US"/>
        </w:rPr>
        <w:t>for</w:t>
      </w:r>
      <w:r w:rsidR="00C11693">
        <w:rPr>
          <w:bCs/>
          <w:lang w:val="en-US"/>
        </w:rPr>
        <w:t xml:space="preserve"> </w:t>
      </w:r>
      <w:r w:rsidR="00040FBE">
        <w:rPr>
          <w:bCs/>
          <w:lang w:val="en-US"/>
        </w:rPr>
        <w:t>such</w:t>
      </w:r>
      <w:r w:rsidR="00C11693">
        <w:rPr>
          <w:bCs/>
          <w:lang w:val="en-US"/>
        </w:rPr>
        <w:t xml:space="preserve"> restriction on PDCP control PDU is that </w:t>
      </w:r>
      <w:r w:rsidR="00040FBE">
        <w:rPr>
          <w:bCs/>
          <w:lang w:val="en-US"/>
        </w:rPr>
        <w:t xml:space="preserve">duplication is mainly for latency </w:t>
      </w:r>
      <w:r w:rsidR="0086390E">
        <w:rPr>
          <w:bCs/>
          <w:lang w:val="en-US"/>
        </w:rPr>
        <w:t>reduction</w:t>
      </w:r>
      <w:r w:rsidR="007C4C0E">
        <w:rPr>
          <w:bCs/>
          <w:lang w:val="en-US"/>
        </w:rPr>
        <w:t>,</w:t>
      </w:r>
      <w:r w:rsidR="0086390E">
        <w:rPr>
          <w:bCs/>
          <w:lang w:val="en-US"/>
        </w:rPr>
        <w:t xml:space="preserve"> </w:t>
      </w:r>
      <w:r w:rsidR="00040FBE">
        <w:rPr>
          <w:bCs/>
          <w:lang w:val="en-US"/>
        </w:rPr>
        <w:t xml:space="preserve">but PDCP control PDU </w:t>
      </w:r>
      <w:r w:rsidR="0086390E">
        <w:rPr>
          <w:bCs/>
          <w:lang w:val="en-US"/>
        </w:rPr>
        <w:t>is not much affecting the latency</w:t>
      </w:r>
      <w:r w:rsidR="008B0BA2">
        <w:rPr>
          <w:bCs/>
          <w:lang w:val="en-US"/>
        </w:rPr>
        <w:t xml:space="preserve"> [</w:t>
      </w:r>
      <w:hyperlink r:id="rId14" w:history="1">
        <w:r w:rsidR="008B0BA2" w:rsidRPr="00892B84">
          <w:rPr>
            <w:rStyle w:val="a5"/>
          </w:rPr>
          <w:t>R2-1806601</w:t>
        </w:r>
      </w:hyperlink>
      <w:r w:rsidR="008B0BA2">
        <w:t>]</w:t>
      </w:r>
      <w:r w:rsidR="00D81E3D">
        <w:rPr>
          <w:bCs/>
          <w:lang w:val="en-US"/>
        </w:rPr>
        <w:t>.</w:t>
      </w:r>
    </w:p>
    <w:p w14:paraId="6994893A" w14:textId="3868B7ED" w:rsidR="00612A91" w:rsidRDefault="006B449B" w:rsidP="009339CB">
      <w:pPr>
        <w:rPr>
          <w:bCs/>
          <w:lang w:val="en-US"/>
        </w:rPr>
      </w:pPr>
      <w:r>
        <w:rPr>
          <w:bCs/>
          <w:lang w:val="en-US"/>
        </w:rPr>
        <w:t xml:space="preserve">In </w:t>
      </w:r>
      <w:r w:rsidR="005D0793">
        <w:rPr>
          <w:bCs/>
          <w:lang w:val="en-US"/>
        </w:rPr>
        <w:t>sidelink relay</w:t>
      </w:r>
      <w:r>
        <w:rPr>
          <w:bCs/>
          <w:lang w:val="en-US"/>
        </w:rPr>
        <w:t>, if duplication is activated</w:t>
      </w:r>
      <w:r w:rsidR="005D0793">
        <w:rPr>
          <w:bCs/>
          <w:lang w:val="en-US"/>
        </w:rPr>
        <w:t xml:space="preserve"> for MP split bearer</w:t>
      </w:r>
      <w:r>
        <w:rPr>
          <w:bCs/>
          <w:lang w:val="en-US"/>
        </w:rPr>
        <w:t xml:space="preserve">, </w:t>
      </w:r>
      <w:r w:rsidR="001A4896">
        <w:rPr>
          <w:bCs/>
          <w:lang w:val="en-US"/>
        </w:rPr>
        <w:t>it</w:t>
      </w:r>
      <w:r w:rsidR="00462965">
        <w:rPr>
          <w:bCs/>
          <w:lang w:val="en-US"/>
        </w:rPr>
        <w:t xml:space="preserve"> is not only for latency but </w:t>
      </w:r>
      <w:r w:rsidR="001A4896">
        <w:rPr>
          <w:bCs/>
          <w:lang w:val="en-US"/>
        </w:rPr>
        <w:t xml:space="preserve">could be </w:t>
      </w:r>
      <w:r w:rsidR="00462965">
        <w:rPr>
          <w:bCs/>
          <w:lang w:val="en-US"/>
        </w:rPr>
        <w:t xml:space="preserve">for reliability. </w:t>
      </w:r>
      <w:r w:rsidR="00922D00">
        <w:rPr>
          <w:bCs/>
          <w:lang w:val="en-US"/>
        </w:rPr>
        <w:t xml:space="preserve">Therefore, it is </w:t>
      </w:r>
      <w:r w:rsidR="008015FB">
        <w:rPr>
          <w:bCs/>
          <w:lang w:val="en-US"/>
        </w:rPr>
        <w:t>beneficial</w:t>
      </w:r>
      <w:r w:rsidR="00922D00">
        <w:rPr>
          <w:bCs/>
          <w:lang w:val="en-US"/>
        </w:rPr>
        <w:t xml:space="preserve"> to </w:t>
      </w:r>
      <w:r w:rsidR="009A0757">
        <w:rPr>
          <w:bCs/>
          <w:lang w:val="en-US"/>
        </w:rPr>
        <w:t xml:space="preserve">allow PDCP control PDU </w:t>
      </w:r>
      <w:r w:rsidR="001A4896">
        <w:rPr>
          <w:bCs/>
          <w:lang w:val="en-US"/>
        </w:rPr>
        <w:t xml:space="preserve">to be </w:t>
      </w:r>
      <w:r w:rsidR="008015FB">
        <w:rPr>
          <w:bCs/>
          <w:lang w:val="en-US"/>
        </w:rPr>
        <w:t xml:space="preserve">transmitted to </w:t>
      </w:r>
      <w:r w:rsidR="008B5489">
        <w:rPr>
          <w:bCs/>
          <w:lang w:val="en-US"/>
        </w:rPr>
        <w:t xml:space="preserve">both </w:t>
      </w:r>
      <w:r w:rsidR="002760CC">
        <w:rPr>
          <w:bCs/>
          <w:lang w:val="en-US"/>
        </w:rPr>
        <w:t xml:space="preserve">of Uu and PC5 </w:t>
      </w:r>
      <w:r w:rsidR="008B5489">
        <w:rPr>
          <w:bCs/>
          <w:lang w:val="en-US"/>
        </w:rPr>
        <w:t>RLC entities</w:t>
      </w:r>
      <w:r w:rsidR="002F6A55">
        <w:rPr>
          <w:bCs/>
          <w:lang w:val="en-US"/>
        </w:rPr>
        <w:t xml:space="preserve">. </w:t>
      </w:r>
      <w:r w:rsidR="003D6867">
        <w:rPr>
          <w:bCs/>
          <w:lang w:val="en-US"/>
        </w:rPr>
        <w:t>In this case</w:t>
      </w:r>
      <w:r w:rsidR="002760CC">
        <w:rPr>
          <w:bCs/>
          <w:lang w:val="en-US"/>
        </w:rPr>
        <w:t xml:space="preserve">, </w:t>
      </w:r>
      <w:r w:rsidR="009D49AC">
        <w:rPr>
          <w:bCs/>
          <w:lang w:val="en-US"/>
        </w:rPr>
        <w:t xml:space="preserve">there is no clear motivation to have a </w:t>
      </w:r>
      <w:r w:rsidR="0029113D">
        <w:rPr>
          <w:bCs/>
          <w:lang w:val="en-US"/>
        </w:rPr>
        <w:t>primary RLC entity</w:t>
      </w:r>
      <w:r w:rsidR="009D49AC">
        <w:rPr>
          <w:bCs/>
          <w:lang w:val="en-US"/>
        </w:rPr>
        <w:t>.</w:t>
      </w:r>
    </w:p>
    <w:p w14:paraId="52675E8E" w14:textId="23A9F2F3" w:rsidR="002139B1" w:rsidRPr="00203C66" w:rsidRDefault="002139B1" w:rsidP="00212865">
      <w:pPr>
        <w:rPr>
          <w:b/>
          <w:lang w:val="en-US"/>
        </w:rPr>
      </w:pPr>
      <w:r>
        <w:rPr>
          <w:b/>
          <w:lang w:val="en-US"/>
        </w:rPr>
        <w:lastRenderedPageBreak/>
        <w:t>Proposal 4</w:t>
      </w:r>
      <w:r w:rsidR="000B1EFD">
        <w:rPr>
          <w:b/>
          <w:lang w:val="en-US"/>
        </w:rPr>
        <w:t>:</w:t>
      </w:r>
      <w:r>
        <w:rPr>
          <w:b/>
          <w:lang w:val="en-US"/>
        </w:rPr>
        <w:t xml:space="preserve"> </w:t>
      </w:r>
      <w:r w:rsidR="00FC7226">
        <w:rPr>
          <w:b/>
          <w:lang w:val="en-US"/>
        </w:rPr>
        <w:t xml:space="preserve">RAN2 agree that, </w:t>
      </w:r>
      <w:r w:rsidR="0066347A">
        <w:rPr>
          <w:b/>
          <w:lang w:val="en-US"/>
        </w:rPr>
        <w:t>if duplication is activated</w:t>
      </w:r>
      <w:r w:rsidR="008844B8">
        <w:rPr>
          <w:b/>
          <w:lang w:val="en-US"/>
        </w:rPr>
        <w:t xml:space="preserve"> for MP split bearer,</w:t>
      </w:r>
      <w:r w:rsidR="0066347A">
        <w:rPr>
          <w:b/>
          <w:lang w:val="en-US"/>
        </w:rPr>
        <w:t xml:space="preserve"> </w:t>
      </w:r>
      <w:r w:rsidR="002D2D1B">
        <w:rPr>
          <w:b/>
          <w:lang w:val="en-US"/>
        </w:rPr>
        <w:t xml:space="preserve">PDCP control PDU and PDCP data PDU are all duplicated and transmitted to </w:t>
      </w:r>
      <w:r w:rsidR="008844B8">
        <w:rPr>
          <w:b/>
          <w:lang w:val="en-US"/>
        </w:rPr>
        <w:t>both</w:t>
      </w:r>
      <w:r w:rsidR="002D2D1B">
        <w:rPr>
          <w:b/>
          <w:lang w:val="en-US"/>
        </w:rPr>
        <w:t xml:space="preserve"> RLC entities.</w:t>
      </w:r>
    </w:p>
    <w:p w14:paraId="79E8B80A" w14:textId="5E05BDFA" w:rsidR="006D704E" w:rsidRPr="005A4B5F" w:rsidRDefault="009D49AC" w:rsidP="009339CB">
      <w:pPr>
        <w:rPr>
          <w:b/>
          <w:lang w:val="en-US"/>
        </w:rPr>
      </w:pPr>
      <w:r>
        <w:rPr>
          <w:b/>
          <w:lang w:val="en-US"/>
        </w:rPr>
        <w:t xml:space="preserve">Proposal </w:t>
      </w:r>
      <w:r w:rsidR="000B1EFD">
        <w:rPr>
          <w:b/>
          <w:lang w:val="en-US"/>
        </w:rPr>
        <w:t>5</w:t>
      </w:r>
      <w:r w:rsidR="005A4B5F">
        <w:rPr>
          <w:bCs/>
          <w:lang w:val="en-US"/>
        </w:rPr>
        <w:t>:</w:t>
      </w:r>
      <w:r w:rsidR="006D704E">
        <w:rPr>
          <w:bCs/>
          <w:lang w:val="en-US"/>
        </w:rPr>
        <w:t xml:space="preserve"> </w:t>
      </w:r>
      <w:r w:rsidR="00D951CB">
        <w:rPr>
          <w:b/>
          <w:lang w:val="en-US"/>
        </w:rPr>
        <w:t>With Proposal 4, t</w:t>
      </w:r>
      <w:r w:rsidR="006D704E" w:rsidRPr="005A4B5F">
        <w:rPr>
          <w:b/>
          <w:lang w:val="en-US"/>
        </w:rPr>
        <w:t xml:space="preserve">here is no </w:t>
      </w:r>
      <w:r w:rsidR="002A5FB0">
        <w:rPr>
          <w:b/>
          <w:lang w:val="en-US"/>
        </w:rPr>
        <w:t xml:space="preserve">clear </w:t>
      </w:r>
      <w:r w:rsidR="000B1EFD">
        <w:rPr>
          <w:b/>
          <w:lang w:val="en-US"/>
        </w:rPr>
        <w:t>motivation</w:t>
      </w:r>
      <w:r w:rsidR="006D704E" w:rsidRPr="005A4B5F">
        <w:rPr>
          <w:b/>
          <w:lang w:val="en-US"/>
        </w:rPr>
        <w:t xml:space="preserve"> to define a primary RLC entity for duplication operation of MP split RB.</w:t>
      </w:r>
    </w:p>
    <w:p w14:paraId="20F3EF74" w14:textId="226795CF" w:rsidR="00B77443" w:rsidRDefault="00A64892" w:rsidP="009339CB">
      <w:pPr>
        <w:rPr>
          <w:bCs/>
          <w:lang w:val="en-US"/>
        </w:rPr>
      </w:pPr>
      <w:r>
        <w:rPr>
          <w:bCs/>
          <w:lang w:val="en-US"/>
        </w:rPr>
        <w:t>W</w:t>
      </w:r>
      <w:r w:rsidR="00B77443">
        <w:rPr>
          <w:bCs/>
          <w:lang w:val="en-US"/>
        </w:rPr>
        <w:t xml:space="preserve">hen duplication is </w:t>
      </w:r>
      <w:r w:rsidR="00B77443" w:rsidRPr="005401BA">
        <w:rPr>
          <w:bCs/>
          <w:i/>
          <w:iCs/>
          <w:lang w:val="en-US"/>
        </w:rPr>
        <w:t>not</w:t>
      </w:r>
      <w:r w:rsidR="00B77443">
        <w:rPr>
          <w:bCs/>
          <w:lang w:val="en-US"/>
        </w:rPr>
        <w:t xml:space="preserve"> activated</w:t>
      </w:r>
      <w:r w:rsidR="00227F49">
        <w:rPr>
          <w:bCs/>
          <w:lang w:val="en-US"/>
        </w:rPr>
        <w:t xml:space="preserve"> for the legacy split bearer</w:t>
      </w:r>
      <w:r w:rsidR="00B77443">
        <w:t xml:space="preserve">, primary RLC entity is used </w:t>
      </w:r>
      <w:r w:rsidR="00B77443">
        <w:rPr>
          <w:bCs/>
          <w:lang w:val="en-US"/>
        </w:rPr>
        <w:t xml:space="preserve">for data transmission if the amount of data is under a threshold. If the amount of data is above the threshold, </w:t>
      </w:r>
      <w:r w:rsidR="001D6900">
        <w:rPr>
          <w:bCs/>
          <w:lang w:val="en-US"/>
        </w:rPr>
        <w:t>a PDCP PDU</w:t>
      </w:r>
      <w:r w:rsidR="00B77443">
        <w:rPr>
          <w:bCs/>
          <w:lang w:val="en-US"/>
        </w:rPr>
        <w:t xml:space="preserve"> can be transmitted via any RLC entity. </w:t>
      </w:r>
      <w:r w:rsidR="006C3460">
        <w:rPr>
          <w:bCs/>
          <w:lang w:val="en-US"/>
        </w:rPr>
        <w:t xml:space="preserve">Therefore, the question is whether, for MP split bearer, the data transmission is restricted to one fixed path </w:t>
      </w:r>
      <w:r w:rsidR="00770C8E">
        <w:rPr>
          <w:bCs/>
          <w:lang w:val="en-US"/>
        </w:rPr>
        <w:t xml:space="preserve">for some reason, e.g., </w:t>
      </w:r>
      <w:r w:rsidR="00303701">
        <w:rPr>
          <w:bCs/>
          <w:lang w:val="en-US"/>
        </w:rPr>
        <w:t>based on link quality of a path or</w:t>
      </w:r>
      <w:r w:rsidR="006C3460">
        <w:rPr>
          <w:bCs/>
          <w:lang w:val="en-US"/>
        </w:rPr>
        <w:t xml:space="preserve"> the amount of data </w:t>
      </w:r>
      <w:r w:rsidR="00303701">
        <w:rPr>
          <w:bCs/>
          <w:lang w:val="en-US"/>
        </w:rPr>
        <w:t>being under a</w:t>
      </w:r>
      <w:r w:rsidR="006C3460">
        <w:rPr>
          <w:bCs/>
          <w:lang w:val="en-US"/>
        </w:rPr>
        <w:t xml:space="preserve"> threshold.</w:t>
      </w:r>
    </w:p>
    <w:p w14:paraId="62E403D7" w14:textId="179414D2" w:rsidR="006C3460" w:rsidRPr="008E430A" w:rsidRDefault="006B6A60" w:rsidP="009339CB">
      <w:pPr>
        <w:rPr>
          <w:bCs/>
          <w:lang w:val="en-US"/>
        </w:rPr>
      </w:pPr>
      <w:r>
        <w:rPr>
          <w:bCs/>
          <w:lang w:val="en-US"/>
        </w:rPr>
        <w:t xml:space="preserve">Due to some similarity between DC and MP SL relay, one may think it is straightforward to have a threshold of data amount for split operation. However, it </w:t>
      </w:r>
      <w:r w:rsidR="005D1516">
        <w:rPr>
          <w:bCs/>
          <w:lang w:val="en-US"/>
        </w:rPr>
        <w:t>would depend</w:t>
      </w:r>
      <w:r>
        <w:rPr>
          <w:bCs/>
          <w:lang w:val="en-US"/>
        </w:rPr>
        <w:t xml:space="preserve"> on how to setup the multi-path and </w:t>
      </w:r>
      <w:r w:rsidR="002B2F95">
        <w:rPr>
          <w:bCs/>
          <w:lang w:val="en-US"/>
        </w:rPr>
        <w:t>what</w:t>
      </w:r>
      <w:r>
        <w:rPr>
          <w:bCs/>
          <w:lang w:val="en-US"/>
        </w:rPr>
        <w:t xml:space="preserve"> the conditions are for </w:t>
      </w:r>
      <w:r w:rsidRPr="008E430A">
        <w:rPr>
          <w:bCs/>
          <w:lang w:val="en-US"/>
        </w:rPr>
        <w:t>constructing the multi-path. If the</w:t>
      </w:r>
      <w:r w:rsidR="00B94859" w:rsidRPr="008E430A">
        <w:rPr>
          <w:bCs/>
          <w:lang w:val="en-US"/>
        </w:rPr>
        <w:t xml:space="preserve"> additional path is added by considering </w:t>
      </w:r>
      <w:r w:rsidR="0006580D">
        <w:rPr>
          <w:bCs/>
          <w:lang w:val="en-US"/>
        </w:rPr>
        <w:t>the reliability requirement</w:t>
      </w:r>
      <w:r w:rsidR="0097536C">
        <w:rPr>
          <w:bCs/>
          <w:lang w:val="en-US"/>
        </w:rPr>
        <w:t>,</w:t>
      </w:r>
      <w:r w:rsidR="0006580D">
        <w:rPr>
          <w:bCs/>
          <w:lang w:val="en-US"/>
        </w:rPr>
        <w:t xml:space="preserve"> link quality of paths and/or </w:t>
      </w:r>
      <w:r w:rsidR="00B94859" w:rsidRPr="008E430A">
        <w:rPr>
          <w:bCs/>
          <w:lang w:val="en-US"/>
        </w:rPr>
        <w:t xml:space="preserve">the data amount already, </w:t>
      </w:r>
      <w:r w:rsidR="00303701">
        <w:rPr>
          <w:bCs/>
          <w:lang w:val="en-US"/>
        </w:rPr>
        <w:t xml:space="preserve">it </w:t>
      </w:r>
      <w:r w:rsidR="0097536C">
        <w:rPr>
          <w:bCs/>
          <w:lang w:val="en-US"/>
        </w:rPr>
        <w:t>doesn’t make sense</w:t>
      </w:r>
      <w:r w:rsidR="00B94859" w:rsidRPr="008E430A">
        <w:rPr>
          <w:bCs/>
          <w:lang w:val="en-US"/>
        </w:rPr>
        <w:t xml:space="preserve"> to </w:t>
      </w:r>
      <w:r w:rsidR="00D3794E" w:rsidRPr="008E430A">
        <w:rPr>
          <w:bCs/>
          <w:lang w:val="en-US"/>
        </w:rPr>
        <w:t>restrict the data transmission to one path, i.e., if multi-paths are there, use them.</w:t>
      </w:r>
      <w:r w:rsidR="008E430A" w:rsidRPr="008E430A">
        <w:rPr>
          <w:bCs/>
          <w:lang w:val="en-US"/>
        </w:rPr>
        <w:t xml:space="preserve"> Therefore, we first need to discuss</w:t>
      </w:r>
      <w:r w:rsidR="008E430A">
        <w:rPr>
          <w:bCs/>
          <w:lang w:val="en-US"/>
        </w:rPr>
        <w:t xml:space="preserve"> e.g.,</w:t>
      </w:r>
    </w:p>
    <w:p w14:paraId="3EDA0C87" w14:textId="06734617" w:rsidR="008E430A" w:rsidRPr="005401BA" w:rsidRDefault="008E430A" w:rsidP="008E430A">
      <w:pPr>
        <w:pStyle w:val="a9"/>
        <w:numPr>
          <w:ilvl w:val="0"/>
          <w:numId w:val="15"/>
        </w:numPr>
        <w:rPr>
          <w:rFonts w:ascii="Times New Roman" w:hAnsi="Times New Roman"/>
          <w:bCs/>
          <w:sz w:val="20"/>
          <w:szCs w:val="20"/>
        </w:rPr>
      </w:pPr>
      <w:r w:rsidRPr="005401BA">
        <w:rPr>
          <w:rFonts w:ascii="Times New Roman" w:hAnsi="Times New Roman"/>
          <w:sz w:val="20"/>
          <w:szCs w:val="20"/>
        </w:rPr>
        <w:t>the conditions at which multi-path is allowed to be set up</w:t>
      </w:r>
    </w:p>
    <w:p w14:paraId="0F548FB7" w14:textId="2357D38E" w:rsidR="008E430A" w:rsidRPr="005B05CE" w:rsidRDefault="008E430A" w:rsidP="005401BA">
      <w:pPr>
        <w:pStyle w:val="a9"/>
        <w:numPr>
          <w:ilvl w:val="0"/>
          <w:numId w:val="15"/>
        </w:numPr>
        <w:rPr>
          <w:bCs/>
        </w:rPr>
      </w:pPr>
      <w:r w:rsidRPr="005401BA">
        <w:rPr>
          <w:rFonts w:ascii="Times New Roman" w:hAnsi="Times New Roman"/>
          <w:sz w:val="20"/>
          <w:szCs w:val="20"/>
        </w:rPr>
        <w:t>the conditions for switching between single-path and multi-path</w:t>
      </w:r>
    </w:p>
    <w:p w14:paraId="27E957F8" w14:textId="7B6457F8" w:rsidR="0065716D" w:rsidRDefault="0065716D" w:rsidP="009339CB">
      <w:pPr>
        <w:rPr>
          <w:b/>
        </w:rPr>
      </w:pPr>
      <w:r>
        <w:rPr>
          <w:b/>
          <w:bCs/>
        </w:rPr>
        <w:t>Observation</w:t>
      </w:r>
      <w:r w:rsidR="00C6623F">
        <w:rPr>
          <w:b/>
          <w:bCs/>
        </w:rPr>
        <w:t xml:space="preserve"> 1</w:t>
      </w:r>
      <w:r w:rsidR="005E7B23">
        <w:rPr>
          <w:b/>
          <w:bCs/>
        </w:rPr>
        <w:t>:</w:t>
      </w:r>
      <w:r w:rsidR="00A13C35" w:rsidRPr="005E7B23">
        <w:rPr>
          <w:b/>
        </w:rPr>
        <w:t xml:space="preserve"> The primary RLC entity </w:t>
      </w:r>
      <w:r w:rsidR="00EF551E">
        <w:rPr>
          <w:b/>
        </w:rPr>
        <w:t>needs to be</w:t>
      </w:r>
      <w:r w:rsidR="00A13C35" w:rsidRPr="005E7B23">
        <w:rPr>
          <w:b/>
        </w:rPr>
        <w:t xml:space="preserve"> defined for sidelink relay only if data transmission is restricted to one specific path </w:t>
      </w:r>
      <w:r w:rsidR="00803250" w:rsidRPr="005E7B23">
        <w:rPr>
          <w:b/>
        </w:rPr>
        <w:t xml:space="preserve">e.g., </w:t>
      </w:r>
      <w:r w:rsidR="00A13C35" w:rsidRPr="005E7B23">
        <w:rPr>
          <w:b/>
        </w:rPr>
        <w:t xml:space="preserve">when </w:t>
      </w:r>
      <w:r w:rsidR="00803250" w:rsidRPr="005E7B23">
        <w:rPr>
          <w:b/>
        </w:rPr>
        <w:t xml:space="preserve">link quality of </w:t>
      </w:r>
      <w:r w:rsidR="00093B26" w:rsidRPr="005E7B23">
        <w:rPr>
          <w:b/>
        </w:rPr>
        <w:t xml:space="preserve">one </w:t>
      </w:r>
      <w:r w:rsidR="00803250" w:rsidRPr="005E7B23">
        <w:rPr>
          <w:b/>
        </w:rPr>
        <w:t xml:space="preserve">path is sufficiently good and/or </w:t>
      </w:r>
      <w:r w:rsidR="00A13C35" w:rsidRPr="005E7B23">
        <w:rPr>
          <w:b/>
        </w:rPr>
        <w:t>data amount is below a threshold.</w:t>
      </w:r>
    </w:p>
    <w:p w14:paraId="29C3F086" w14:textId="65267C2C" w:rsidR="00A13C35" w:rsidRPr="005E7B23" w:rsidRDefault="0065716D" w:rsidP="009339CB">
      <w:pPr>
        <w:rPr>
          <w:b/>
        </w:rPr>
      </w:pPr>
      <w:r>
        <w:rPr>
          <w:b/>
          <w:bCs/>
        </w:rPr>
        <w:t xml:space="preserve">Proposal </w:t>
      </w:r>
      <w:r w:rsidR="00962E2C">
        <w:rPr>
          <w:b/>
          <w:bCs/>
        </w:rPr>
        <w:t>6</w:t>
      </w:r>
      <w:r>
        <w:rPr>
          <w:b/>
          <w:bCs/>
        </w:rPr>
        <w:t xml:space="preserve">: </w:t>
      </w:r>
      <w:r w:rsidR="00A13C35" w:rsidRPr="005E7B23">
        <w:rPr>
          <w:b/>
        </w:rPr>
        <w:t xml:space="preserve">RAN2 should discuss first the </w:t>
      </w:r>
      <w:r w:rsidR="00D24430">
        <w:rPr>
          <w:b/>
        </w:rPr>
        <w:t xml:space="preserve">conditions for </w:t>
      </w:r>
      <w:r w:rsidR="00A13C35" w:rsidRPr="005E7B23">
        <w:rPr>
          <w:b/>
        </w:rPr>
        <w:t>muti-path operat</w:t>
      </w:r>
      <w:r w:rsidR="00D24430">
        <w:rPr>
          <w:b/>
        </w:rPr>
        <w:t>ion</w:t>
      </w:r>
      <w:r w:rsidR="00A13C35" w:rsidRPr="005E7B23">
        <w:rPr>
          <w:b/>
        </w:rPr>
        <w:t xml:space="preserve"> and path switching between single-path and multi-path</w:t>
      </w:r>
      <w:r w:rsidR="00F87287">
        <w:rPr>
          <w:b/>
        </w:rPr>
        <w:t xml:space="preserve"> before introducing a primary RLC entity</w:t>
      </w:r>
      <w:r w:rsidR="00A13C35" w:rsidRPr="005E7B23">
        <w:rPr>
          <w:b/>
        </w:rPr>
        <w:t>.</w:t>
      </w:r>
    </w:p>
    <w:p w14:paraId="618CA72C" w14:textId="32F2DC84" w:rsidR="00A13C35" w:rsidRDefault="005B05CE" w:rsidP="009339CB">
      <w:pPr>
        <w:rPr>
          <w:bCs/>
        </w:rPr>
      </w:pPr>
      <w:r>
        <w:rPr>
          <w:bCs/>
        </w:rPr>
        <w:t>If the primary RLC entity is defined for sidelink relay</w:t>
      </w:r>
      <w:r w:rsidR="00C34BC9">
        <w:rPr>
          <w:bCs/>
        </w:rPr>
        <w:t xml:space="preserve"> in the end</w:t>
      </w:r>
      <w:r>
        <w:rPr>
          <w:bCs/>
        </w:rPr>
        <w:t xml:space="preserve">, we need to discuss </w:t>
      </w:r>
      <w:r w:rsidR="00C34BC9">
        <w:rPr>
          <w:bCs/>
        </w:rPr>
        <w:t>further whether the primary path should</w:t>
      </w:r>
      <w:r>
        <w:rPr>
          <w:bCs/>
        </w:rPr>
        <w:t xml:space="preserve"> b</w:t>
      </w:r>
      <w:r w:rsidR="00792D0C">
        <w:rPr>
          <w:bCs/>
        </w:rPr>
        <w:t xml:space="preserve">e </w:t>
      </w:r>
      <w:r w:rsidR="00C34BC9">
        <w:rPr>
          <w:bCs/>
        </w:rPr>
        <w:t xml:space="preserve">configured on </w:t>
      </w:r>
      <w:r w:rsidR="00792D0C">
        <w:rPr>
          <w:bCs/>
        </w:rPr>
        <w:t>either direct path or indirect path</w:t>
      </w:r>
      <w:r w:rsidR="002A048F">
        <w:rPr>
          <w:bCs/>
        </w:rPr>
        <w:t xml:space="preserve"> for flexibility or can be fixed to direct path by considering the latency on indirect path. </w:t>
      </w:r>
      <w:r w:rsidR="00792D0C">
        <w:rPr>
          <w:bCs/>
        </w:rPr>
        <w:t xml:space="preserve"> </w:t>
      </w:r>
    </w:p>
    <w:p w14:paraId="3F9E0A6E" w14:textId="125EFFEB" w:rsidR="00B92845" w:rsidRDefault="008761D9" w:rsidP="009339CB">
      <w:pPr>
        <w:rPr>
          <w:bCs/>
          <w:lang w:val="en-US"/>
        </w:rPr>
      </w:pPr>
      <w:r>
        <w:rPr>
          <w:bCs/>
          <w:lang w:val="en-US"/>
        </w:rPr>
        <w:t xml:space="preserve"> </w:t>
      </w:r>
    </w:p>
    <w:p w14:paraId="48C267AB" w14:textId="7E3E54E8" w:rsidR="00DE519C" w:rsidRDefault="00DE519C" w:rsidP="00DE519C">
      <w:pPr>
        <w:pStyle w:val="2"/>
      </w:pPr>
      <w:r>
        <w:t>2</w:t>
      </w:r>
      <w:r w:rsidRPr="006E13D1">
        <w:t>.</w:t>
      </w:r>
      <w:r>
        <w:t>4</w:t>
      </w:r>
      <w:r w:rsidRPr="006E13D1">
        <w:tab/>
      </w:r>
      <w:r w:rsidR="006E1A45">
        <w:t xml:space="preserve">RAN2 progress on </w:t>
      </w:r>
      <w:r>
        <w:t>Scenario 2</w:t>
      </w:r>
    </w:p>
    <w:p w14:paraId="085B7CD9" w14:textId="3F30C74B" w:rsidR="00C131E6" w:rsidRDefault="00F02604" w:rsidP="00DE519C">
      <w:r>
        <w:t xml:space="preserve">In Rel-18 WS, scenario 2 was presented as a UE aggregation and it was included in the scope of </w:t>
      </w:r>
      <w:r w:rsidR="00162835">
        <w:t xml:space="preserve">Rel-18 </w:t>
      </w:r>
      <w:r w:rsidR="00E01344">
        <w:t>S</w:t>
      </w:r>
      <w:r>
        <w:t xml:space="preserve">idelink relay </w:t>
      </w:r>
      <w:r w:rsidR="002C7D59">
        <w:t>in RANP#94 [</w:t>
      </w:r>
      <w:hyperlink r:id="rId15" w:history="1">
        <w:r w:rsidR="002C7D59" w:rsidRPr="003A5D48">
          <w:rPr>
            <w:rStyle w:val="a5"/>
          </w:rPr>
          <w:t>RP-</w:t>
        </w:r>
        <w:r w:rsidR="00FE418E" w:rsidRPr="003A5D48">
          <w:rPr>
            <w:rStyle w:val="a5"/>
          </w:rPr>
          <w:t>220842</w:t>
        </w:r>
      </w:hyperlink>
      <w:r w:rsidR="00FE418E">
        <w:t xml:space="preserve">] </w:t>
      </w:r>
      <w:r>
        <w:t xml:space="preserve">with an </w:t>
      </w:r>
      <w:r w:rsidR="00A86359">
        <w:t>expectation</w:t>
      </w:r>
      <w:r>
        <w:t xml:space="preserve"> </w:t>
      </w:r>
      <w:r w:rsidRPr="001D2470">
        <w:t xml:space="preserve">that most of the </w:t>
      </w:r>
      <w:r w:rsidR="002D27D1" w:rsidRPr="001D2470">
        <w:t>work to be done for scenario 1 can be reused with</w:t>
      </w:r>
      <w:r w:rsidR="00576491" w:rsidRPr="001D2470">
        <w:t>out much effort</w:t>
      </w:r>
      <w:r w:rsidR="00203325">
        <w:t xml:space="preserve">, e.g., </w:t>
      </w:r>
      <w:r w:rsidR="00162835">
        <w:t xml:space="preserve">only </w:t>
      </w:r>
      <w:r w:rsidR="00203325">
        <w:t xml:space="preserve">to discuss </w:t>
      </w:r>
      <w:r w:rsidR="00203325" w:rsidRPr="005401BA">
        <w:rPr>
          <w:i/>
          <w:iCs/>
        </w:rPr>
        <w:t xml:space="preserve">what </w:t>
      </w:r>
      <w:r w:rsidR="00715D08">
        <w:rPr>
          <w:i/>
          <w:iCs/>
        </w:rPr>
        <w:t xml:space="preserve">function </w:t>
      </w:r>
      <w:r w:rsidR="00203325" w:rsidRPr="005401BA">
        <w:rPr>
          <w:i/>
          <w:iCs/>
        </w:rPr>
        <w:t xml:space="preserve">is not needed </w:t>
      </w:r>
      <w:r w:rsidR="00715D08">
        <w:rPr>
          <w:i/>
          <w:iCs/>
        </w:rPr>
        <w:t xml:space="preserve">and can be removed </w:t>
      </w:r>
      <w:r w:rsidR="00203325" w:rsidRPr="005401BA">
        <w:rPr>
          <w:i/>
          <w:iCs/>
        </w:rPr>
        <w:t>for scenario 2</w:t>
      </w:r>
      <w:r w:rsidR="00715D08">
        <w:rPr>
          <w:i/>
          <w:iCs/>
        </w:rPr>
        <w:t xml:space="preserve"> </w:t>
      </w:r>
      <w:r w:rsidR="00203325">
        <w:t>compared to scenario 1</w:t>
      </w:r>
      <w:r w:rsidR="00576491" w:rsidRPr="001D2470">
        <w:t xml:space="preserve">. </w:t>
      </w:r>
      <w:r w:rsidR="00C131E6">
        <w:rPr>
          <w:rFonts w:hint="eastAsia"/>
          <w:lang w:eastAsia="ko-KR"/>
        </w:rPr>
        <w:t>T</w:t>
      </w:r>
      <w:r w:rsidR="00C131E6">
        <w:rPr>
          <w:lang w:eastAsia="ko-KR"/>
        </w:rPr>
        <w:t xml:space="preserve">his intent </w:t>
      </w:r>
      <w:r w:rsidR="00C131E6">
        <w:t xml:space="preserve">is clearly captured in the WID </w:t>
      </w:r>
      <w:r w:rsidR="003A5D48">
        <w:t>[</w:t>
      </w:r>
      <w:hyperlink r:id="rId16" w:history="1">
        <w:r w:rsidR="003A5D48" w:rsidRPr="00CF61D6">
          <w:rPr>
            <w:rStyle w:val="a5"/>
          </w:rPr>
          <w:t>RP-221262</w:t>
        </w:r>
      </w:hyperlink>
      <w:r w:rsidR="003A5D48">
        <w:t xml:space="preserve">] </w:t>
      </w:r>
      <w:r w:rsidR="00C131E6">
        <w:t>as follows:</w:t>
      </w:r>
    </w:p>
    <w:p w14:paraId="37BCB7F8" w14:textId="77777777" w:rsidR="00336F2E" w:rsidRPr="0055491D" w:rsidRDefault="00336F2E" w:rsidP="00336F2E">
      <w:pPr>
        <w:ind w:left="851" w:hanging="283"/>
      </w:pPr>
      <w:r>
        <w:t xml:space="preserve">3. </w:t>
      </w:r>
      <w:r w:rsidRPr="0055491D">
        <w:rPr>
          <w:rFonts w:hint="eastAsia"/>
        </w:rPr>
        <w:t xml:space="preserve">Study </w:t>
      </w:r>
      <w:r w:rsidRPr="0055491D">
        <w:t>the benefit and potential solutions for multi-path support to enhance reliability and throughput (e.g., by switching among or utilizing the multiple paths simultaneously) in the following scenarios [RAN2, RAN3]:</w:t>
      </w:r>
    </w:p>
    <w:p w14:paraId="5DEA7737" w14:textId="77777777" w:rsidR="00336F2E" w:rsidRDefault="00336F2E" w:rsidP="00336F2E">
      <w:pPr>
        <w:ind w:left="1134" w:hanging="282"/>
        <w:rPr>
          <w:lang w:eastAsia="ko-KR"/>
        </w:rPr>
      </w:pPr>
      <w:r>
        <w:t xml:space="preserve">A. </w:t>
      </w:r>
      <w:r w:rsidRPr="0055491D">
        <w:rPr>
          <w:rFonts w:hint="eastAsia"/>
        </w:rPr>
        <w:t xml:space="preserve">A UE is connected </w:t>
      </w:r>
      <w:r w:rsidRPr="0055491D">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0EFD7738" w14:textId="5087005E" w:rsidR="00DE519C" w:rsidRPr="001D2470" w:rsidRDefault="00735675" w:rsidP="00DE519C">
      <w:r w:rsidRPr="001D2470">
        <w:t xml:space="preserve">However, </w:t>
      </w:r>
      <w:r w:rsidR="001D2470" w:rsidRPr="001D2470">
        <w:t xml:space="preserve">during the post email discussion [408], the questions are organized for the scenario 2 separately, which may </w:t>
      </w:r>
      <w:r w:rsidR="0046187C">
        <w:t>unintentionally l</w:t>
      </w:r>
      <w:r w:rsidR="001D2470" w:rsidRPr="001D2470">
        <w:t xml:space="preserve">ead </w:t>
      </w:r>
      <w:r w:rsidR="00A261F9">
        <w:t>RAN2</w:t>
      </w:r>
      <w:r w:rsidR="001D2470" w:rsidRPr="001D2470">
        <w:t xml:space="preserve"> </w:t>
      </w:r>
      <w:r w:rsidR="0046187C">
        <w:t>discussion</w:t>
      </w:r>
      <w:r w:rsidR="00512E38">
        <w:t xml:space="preserve"> to,</w:t>
      </w:r>
    </w:p>
    <w:p w14:paraId="28A5029C" w14:textId="7DC88A8E" w:rsidR="00707F21" w:rsidRPr="005401BA" w:rsidRDefault="00707F21" w:rsidP="001D2470">
      <w:pPr>
        <w:pStyle w:val="a9"/>
        <w:numPr>
          <w:ilvl w:val="0"/>
          <w:numId w:val="15"/>
        </w:numPr>
        <w:rPr>
          <w:rFonts w:ascii="Times New Roman" w:hAnsi="Times New Roman"/>
          <w:sz w:val="20"/>
          <w:szCs w:val="20"/>
        </w:rPr>
      </w:pPr>
      <w:r>
        <w:rPr>
          <w:rFonts w:ascii="Times New Roman" w:hAnsi="Times New Roman"/>
          <w:sz w:val="20"/>
          <w:szCs w:val="20"/>
          <w:lang w:val="en-GB"/>
        </w:rPr>
        <w:t xml:space="preserve">define </w:t>
      </w:r>
      <w:r w:rsidR="001151DE">
        <w:rPr>
          <w:rFonts w:ascii="Times New Roman" w:hAnsi="Times New Roman"/>
          <w:sz w:val="20"/>
          <w:szCs w:val="20"/>
          <w:lang w:val="en-GB"/>
        </w:rPr>
        <w:t>optimal</w:t>
      </w:r>
      <w:r w:rsidR="00203325">
        <w:rPr>
          <w:rFonts w:ascii="Times New Roman" w:hAnsi="Times New Roman"/>
          <w:sz w:val="20"/>
          <w:szCs w:val="20"/>
          <w:lang w:val="en-GB"/>
        </w:rPr>
        <w:t xml:space="preserve"> mechanism for scenario 2, which </w:t>
      </w:r>
      <w:r w:rsidR="00D2734A">
        <w:rPr>
          <w:rFonts w:ascii="Times New Roman" w:hAnsi="Times New Roman"/>
          <w:sz w:val="20"/>
          <w:szCs w:val="20"/>
          <w:lang w:val="en-GB"/>
        </w:rPr>
        <w:t>may</w:t>
      </w:r>
      <w:r w:rsidR="00203325">
        <w:rPr>
          <w:rFonts w:ascii="Times New Roman" w:hAnsi="Times New Roman"/>
          <w:sz w:val="20"/>
          <w:szCs w:val="20"/>
          <w:lang w:val="en-GB"/>
        </w:rPr>
        <w:t xml:space="preserve"> not be </w:t>
      </w:r>
      <w:r w:rsidR="00D2734A">
        <w:rPr>
          <w:rFonts w:ascii="Times New Roman" w:hAnsi="Times New Roman"/>
          <w:sz w:val="20"/>
          <w:szCs w:val="20"/>
          <w:lang w:val="en-GB"/>
        </w:rPr>
        <w:t>commonly used</w:t>
      </w:r>
      <w:r w:rsidR="00203325">
        <w:rPr>
          <w:rFonts w:ascii="Times New Roman" w:hAnsi="Times New Roman"/>
          <w:sz w:val="20"/>
          <w:szCs w:val="20"/>
          <w:lang w:val="en-GB"/>
        </w:rPr>
        <w:t xml:space="preserve"> for scenario 1.</w:t>
      </w:r>
    </w:p>
    <w:p w14:paraId="745D538C" w14:textId="0ED512BE" w:rsidR="00707F21" w:rsidRPr="005401BA" w:rsidRDefault="001D2470" w:rsidP="001D2470">
      <w:pPr>
        <w:pStyle w:val="a9"/>
        <w:numPr>
          <w:ilvl w:val="0"/>
          <w:numId w:val="15"/>
        </w:numPr>
        <w:rPr>
          <w:rFonts w:ascii="Times New Roman" w:hAnsi="Times New Roman"/>
          <w:sz w:val="20"/>
          <w:szCs w:val="20"/>
        </w:rPr>
      </w:pPr>
      <w:r w:rsidRPr="005401BA">
        <w:rPr>
          <w:rFonts w:ascii="Times New Roman" w:hAnsi="Times New Roman"/>
          <w:sz w:val="20"/>
          <w:szCs w:val="20"/>
          <w:lang w:val="en-GB"/>
        </w:rPr>
        <w:t>define</w:t>
      </w:r>
      <w:r w:rsidR="00707F21">
        <w:rPr>
          <w:rFonts w:ascii="Times New Roman" w:hAnsi="Times New Roman"/>
          <w:sz w:val="20"/>
          <w:szCs w:val="20"/>
          <w:lang w:val="en-GB"/>
        </w:rPr>
        <w:t xml:space="preserve"> </w:t>
      </w:r>
      <w:r w:rsidR="001151DE">
        <w:rPr>
          <w:rFonts w:ascii="Times New Roman" w:hAnsi="Times New Roman"/>
          <w:sz w:val="20"/>
          <w:szCs w:val="20"/>
          <w:lang w:val="en-GB"/>
        </w:rPr>
        <w:t xml:space="preserve">additional cases to </w:t>
      </w:r>
      <w:r w:rsidR="003B2B9E">
        <w:rPr>
          <w:rFonts w:ascii="Times New Roman" w:hAnsi="Times New Roman"/>
          <w:sz w:val="20"/>
          <w:szCs w:val="20"/>
          <w:lang w:val="en-GB"/>
        </w:rPr>
        <w:t>support</w:t>
      </w:r>
      <w:r w:rsidR="001151DE">
        <w:rPr>
          <w:rFonts w:ascii="Times New Roman" w:hAnsi="Times New Roman"/>
          <w:sz w:val="20"/>
          <w:szCs w:val="20"/>
          <w:lang w:val="en-GB"/>
        </w:rPr>
        <w:t xml:space="preserve"> scenario 2 </w:t>
      </w:r>
    </w:p>
    <w:p w14:paraId="4C85BDF4" w14:textId="18A0CFAE" w:rsidR="00512E38" w:rsidRPr="00044553" w:rsidRDefault="005D3D5E" w:rsidP="002A127D">
      <w:r>
        <w:rPr>
          <w:lang w:val="en-US"/>
        </w:rPr>
        <w:t xml:space="preserve">Rel-18 Sidelink relay is a WI </w:t>
      </w:r>
      <w:r w:rsidR="003B2B9E">
        <w:rPr>
          <w:lang w:val="en-US"/>
        </w:rPr>
        <w:t xml:space="preserve">created </w:t>
      </w:r>
      <w:r>
        <w:rPr>
          <w:lang w:val="en-US"/>
        </w:rPr>
        <w:t>after a sufficient study in Rel-17</w:t>
      </w:r>
      <w:r w:rsidR="00A651EF">
        <w:rPr>
          <w:lang w:val="en-US"/>
        </w:rPr>
        <w:t xml:space="preserve"> </w:t>
      </w:r>
      <w:r w:rsidR="00C831F9">
        <w:rPr>
          <w:lang w:val="en-US"/>
        </w:rPr>
        <w:t xml:space="preserve">SI phase </w:t>
      </w:r>
      <w:r w:rsidR="00A651EF">
        <w:rPr>
          <w:lang w:val="en-US"/>
        </w:rPr>
        <w:t xml:space="preserve">whereas we have to admit that UE aggregation </w:t>
      </w:r>
      <w:r w:rsidR="00C831F9">
        <w:rPr>
          <w:lang w:val="en-US"/>
        </w:rPr>
        <w:t xml:space="preserve">is </w:t>
      </w:r>
      <w:r w:rsidR="001B4070">
        <w:rPr>
          <w:lang w:val="en-US"/>
        </w:rPr>
        <w:t xml:space="preserve">a </w:t>
      </w:r>
      <w:r w:rsidR="00C831F9">
        <w:rPr>
          <w:lang w:val="en-US"/>
        </w:rPr>
        <w:t xml:space="preserve">sudden addition in WI phase without </w:t>
      </w:r>
      <w:r w:rsidR="00F3448F">
        <w:rPr>
          <w:lang w:val="en-US"/>
        </w:rPr>
        <w:t>proper</w:t>
      </w:r>
      <w:r w:rsidR="00C831F9">
        <w:rPr>
          <w:lang w:val="en-US"/>
        </w:rPr>
        <w:t xml:space="preserve"> study</w:t>
      </w:r>
      <w:r w:rsidR="00A651EF">
        <w:rPr>
          <w:lang w:val="en-US"/>
        </w:rPr>
        <w:t xml:space="preserve">. </w:t>
      </w:r>
      <w:r w:rsidR="002C274F">
        <w:rPr>
          <w:lang w:val="en-US"/>
        </w:rPr>
        <w:t>In the last meeting, it was raised by some compan</w:t>
      </w:r>
      <w:r w:rsidR="00B17009">
        <w:rPr>
          <w:lang w:val="en-US"/>
        </w:rPr>
        <w:t>y</w:t>
      </w:r>
      <w:r w:rsidR="002C274F">
        <w:rPr>
          <w:lang w:val="en-US"/>
        </w:rPr>
        <w:t xml:space="preserve"> already that the required L2 structure for </w:t>
      </w:r>
      <w:r w:rsidR="001E18FE">
        <w:rPr>
          <w:lang w:val="en-US"/>
        </w:rPr>
        <w:t xml:space="preserve">scenario 2 </w:t>
      </w:r>
      <w:r w:rsidR="002C274F">
        <w:rPr>
          <w:lang w:val="en-US"/>
        </w:rPr>
        <w:t>may not be the same</w:t>
      </w:r>
      <w:r>
        <w:rPr>
          <w:lang w:val="en-US"/>
        </w:rPr>
        <w:t xml:space="preserve"> </w:t>
      </w:r>
      <w:r w:rsidR="001E18FE">
        <w:rPr>
          <w:lang w:val="en-US"/>
        </w:rPr>
        <w:t>as scenario 1 [</w:t>
      </w:r>
      <w:hyperlink r:id="rId17" w:history="1">
        <w:r w:rsidR="00336F2E" w:rsidRPr="001D1372">
          <w:rPr>
            <w:rStyle w:val="a5"/>
            <w:lang w:val="en-US"/>
          </w:rPr>
          <w:t>R2-2208429</w:t>
        </w:r>
      </w:hyperlink>
      <w:r w:rsidR="001D1372">
        <w:rPr>
          <w:lang w:val="en-US"/>
        </w:rPr>
        <w:t>]</w:t>
      </w:r>
      <w:r w:rsidR="00C70498">
        <w:rPr>
          <w:lang w:val="en-US"/>
        </w:rPr>
        <w:t xml:space="preserve"> due to different </w:t>
      </w:r>
      <w:r w:rsidR="001B4070">
        <w:rPr>
          <w:lang w:val="en-US"/>
        </w:rPr>
        <w:t>role of relay UE and aggregation UE</w:t>
      </w:r>
      <w:r w:rsidR="001E18FE">
        <w:rPr>
          <w:lang w:val="en-US"/>
        </w:rPr>
        <w:t xml:space="preserve">. </w:t>
      </w:r>
      <w:r w:rsidR="00774A39">
        <w:rPr>
          <w:lang w:val="en-US"/>
        </w:rPr>
        <w:t xml:space="preserve">We of course need to </w:t>
      </w:r>
      <w:r w:rsidR="006A32CE">
        <w:rPr>
          <w:lang w:val="en-US"/>
        </w:rPr>
        <w:t>investigate</w:t>
      </w:r>
      <w:r w:rsidR="00774A39">
        <w:rPr>
          <w:lang w:val="en-US"/>
        </w:rPr>
        <w:t xml:space="preserve"> the difference between two scenarios</w:t>
      </w:r>
      <w:r w:rsidR="00927E30">
        <w:rPr>
          <w:lang w:val="en-US"/>
        </w:rPr>
        <w:t>,</w:t>
      </w:r>
      <w:r w:rsidR="00774A39">
        <w:rPr>
          <w:lang w:val="en-US"/>
        </w:rPr>
        <w:t xml:space="preserve"> but </w:t>
      </w:r>
      <w:r w:rsidR="00774A39">
        <w:t>the focus should be on</w:t>
      </w:r>
      <w:r w:rsidR="006A32CE">
        <w:t xml:space="preserve"> the</w:t>
      </w:r>
      <w:r w:rsidR="00774A39">
        <w:t xml:space="preserve"> functions related to Uu interface while the interface between </w:t>
      </w:r>
      <w:r w:rsidR="006A32CE">
        <w:t xml:space="preserve">aggregated </w:t>
      </w:r>
      <w:r w:rsidR="00774A39">
        <w:t xml:space="preserve">UEs in scenario 2 should not be in the scope of this WID even though it may be different </w:t>
      </w:r>
      <w:r w:rsidR="00D61815">
        <w:t>from</w:t>
      </w:r>
      <w:r w:rsidR="00774A39">
        <w:t xml:space="preserve"> PC5 interface. </w:t>
      </w:r>
    </w:p>
    <w:p w14:paraId="05EBF92A" w14:textId="4BAEF098" w:rsidR="00DE519C" w:rsidRPr="00823B25" w:rsidRDefault="00C06780" w:rsidP="009339CB">
      <w:pPr>
        <w:rPr>
          <w:bCs/>
        </w:rPr>
      </w:pPr>
      <w:r>
        <w:rPr>
          <w:b/>
        </w:rPr>
        <w:t xml:space="preserve">Proposal </w:t>
      </w:r>
      <w:r w:rsidR="00962E2C">
        <w:rPr>
          <w:b/>
        </w:rPr>
        <w:t>7</w:t>
      </w:r>
      <w:r w:rsidR="00823B25">
        <w:rPr>
          <w:b/>
        </w:rPr>
        <w:t>:</w:t>
      </w:r>
      <w:r w:rsidRPr="00823B25">
        <w:rPr>
          <w:b/>
          <w:bCs/>
        </w:rPr>
        <w:t xml:space="preserve"> </w:t>
      </w:r>
      <w:r w:rsidR="00E93968" w:rsidRPr="00823B25">
        <w:rPr>
          <w:b/>
          <w:bCs/>
        </w:rPr>
        <w:t xml:space="preserve">RAN2 </w:t>
      </w:r>
      <w:r w:rsidR="007D5EAB" w:rsidRPr="00823B25">
        <w:rPr>
          <w:b/>
          <w:bCs/>
        </w:rPr>
        <w:t>should</w:t>
      </w:r>
      <w:r w:rsidR="00945F67" w:rsidRPr="00823B25">
        <w:rPr>
          <w:b/>
          <w:bCs/>
        </w:rPr>
        <w:t xml:space="preserve"> not </w:t>
      </w:r>
      <w:r w:rsidR="00EC2780">
        <w:rPr>
          <w:b/>
          <w:bCs/>
        </w:rPr>
        <w:t>investigat</w:t>
      </w:r>
      <w:r w:rsidR="00F22802">
        <w:rPr>
          <w:b/>
          <w:bCs/>
        </w:rPr>
        <w:t>e</w:t>
      </w:r>
      <w:r w:rsidR="00945F67" w:rsidRPr="00823B25">
        <w:rPr>
          <w:b/>
          <w:bCs/>
        </w:rPr>
        <w:t xml:space="preserve"> </w:t>
      </w:r>
      <w:r w:rsidR="006A7620">
        <w:rPr>
          <w:b/>
          <w:bCs/>
        </w:rPr>
        <w:t>the</w:t>
      </w:r>
      <w:r w:rsidR="00945F67" w:rsidRPr="00823B25">
        <w:rPr>
          <w:b/>
          <w:bCs/>
        </w:rPr>
        <w:t xml:space="preserve"> cases </w:t>
      </w:r>
      <w:r w:rsidR="00EC2780">
        <w:rPr>
          <w:b/>
          <w:bCs/>
        </w:rPr>
        <w:t xml:space="preserve">and </w:t>
      </w:r>
      <w:r w:rsidR="006A7620">
        <w:rPr>
          <w:b/>
          <w:bCs/>
        </w:rPr>
        <w:t xml:space="preserve">the </w:t>
      </w:r>
      <w:r w:rsidR="00EC2780">
        <w:rPr>
          <w:b/>
          <w:bCs/>
        </w:rPr>
        <w:t xml:space="preserve">solutions that are </w:t>
      </w:r>
      <w:r w:rsidR="00945F67" w:rsidRPr="00823B25">
        <w:rPr>
          <w:b/>
          <w:bCs/>
        </w:rPr>
        <w:t xml:space="preserve">specific to scenario 2. </w:t>
      </w:r>
      <w:r w:rsidR="007D5EAB" w:rsidRPr="00823B25">
        <w:rPr>
          <w:b/>
          <w:bCs/>
        </w:rPr>
        <w:t xml:space="preserve"> </w:t>
      </w:r>
      <w:r w:rsidR="00E93968" w:rsidRPr="00823B25">
        <w:rPr>
          <w:bCs/>
        </w:rPr>
        <w:t xml:space="preserve"> </w:t>
      </w:r>
    </w:p>
    <w:p w14:paraId="65CEC124" w14:textId="77777777" w:rsidR="00D43AB0" w:rsidRPr="00C06780" w:rsidRDefault="00D43AB0" w:rsidP="009339CB">
      <w:pPr>
        <w:rPr>
          <w:bCs/>
        </w:rPr>
      </w:pPr>
    </w:p>
    <w:p w14:paraId="69B7B8E6" w14:textId="69E07FC9" w:rsidR="009339CB" w:rsidRPr="006E13D1" w:rsidRDefault="005A13AB" w:rsidP="009339CB">
      <w:pPr>
        <w:pStyle w:val="1"/>
      </w:pPr>
      <w:r>
        <w:lastRenderedPageBreak/>
        <w:t>3</w:t>
      </w:r>
      <w:r w:rsidR="009339CB" w:rsidRPr="006E13D1">
        <w:tab/>
      </w:r>
      <w:r w:rsidR="009339CB">
        <w:t>Conclusion</w:t>
      </w:r>
    </w:p>
    <w:p w14:paraId="483D2E44" w14:textId="3E8F5887" w:rsidR="009339CB" w:rsidRDefault="00061BAA" w:rsidP="009339CB">
      <w:r>
        <w:t>In this paper, we have made the following proposals:</w:t>
      </w:r>
    </w:p>
    <w:p w14:paraId="70A798C1" w14:textId="77777777" w:rsidR="00962E2C" w:rsidRPr="00962E2C" w:rsidRDefault="00962E2C" w:rsidP="00962E2C">
      <w:r w:rsidRPr="00962E2C">
        <w:rPr>
          <w:b/>
          <w:bCs/>
        </w:rPr>
        <w:t xml:space="preserve">Proposal 1: </w:t>
      </w:r>
      <w:r w:rsidRPr="00962E2C">
        <w:t xml:space="preserve">In Rel-18 case E and G can be supported, but RAN2 do not optimize them. </w:t>
      </w:r>
    </w:p>
    <w:p w14:paraId="689C22E4" w14:textId="77777777" w:rsidR="00962E2C" w:rsidRPr="00962E2C" w:rsidRDefault="00962E2C" w:rsidP="00962E2C">
      <w:pPr>
        <w:rPr>
          <w:b/>
          <w:bCs/>
        </w:rPr>
      </w:pPr>
      <w:r w:rsidRPr="00962E2C">
        <w:rPr>
          <w:b/>
          <w:bCs/>
        </w:rPr>
        <w:t xml:space="preserve">Proposal 2: </w:t>
      </w:r>
      <w:r w:rsidRPr="00962E2C">
        <w:t>In Rel-18, Case F is not supported.</w:t>
      </w:r>
    </w:p>
    <w:p w14:paraId="48F36B8E" w14:textId="77777777" w:rsidR="00962E2C" w:rsidRPr="00962E2C" w:rsidRDefault="00962E2C" w:rsidP="00962E2C">
      <w:pPr>
        <w:rPr>
          <w:b/>
          <w:bCs/>
        </w:rPr>
      </w:pPr>
      <w:r w:rsidRPr="00962E2C">
        <w:rPr>
          <w:b/>
          <w:bCs/>
        </w:rPr>
        <w:t xml:space="preserve">Proposal 3: </w:t>
      </w:r>
      <w:r w:rsidRPr="00962E2C">
        <w:t>The primary path is not defined for the control plane in sidelink relay unless clear function is agreed at least in terms of RLF report and RRC connection re-establishment.</w:t>
      </w:r>
      <w:r w:rsidRPr="00962E2C">
        <w:rPr>
          <w:b/>
          <w:bCs/>
        </w:rPr>
        <w:t xml:space="preserve"> </w:t>
      </w:r>
    </w:p>
    <w:p w14:paraId="3D72018D" w14:textId="77777777" w:rsidR="00962E2C" w:rsidRPr="00962E2C" w:rsidRDefault="00962E2C" w:rsidP="00962E2C">
      <w:r w:rsidRPr="00962E2C">
        <w:rPr>
          <w:b/>
          <w:bCs/>
        </w:rPr>
        <w:t xml:space="preserve">Proposal 4: </w:t>
      </w:r>
      <w:r w:rsidRPr="00962E2C">
        <w:t>RAN2 agree that, if duplication is activated for MP split bearer, PDCP control PDU and PDCP data PDU are all duplicated and transmitted to both RLC entities.</w:t>
      </w:r>
    </w:p>
    <w:p w14:paraId="59B24554" w14:textId="5D0683D5" w:rsidR="00962E2C" w:rsidRPr="00962E2C" w:rsidRDefault="00962E2C" w:rsidP="00962E2C">
      <w:pPr>
        <w:rPr>
          <w:b/>
          <w:bCs/>
        </w:rPr>
      </w:pPr>
      <w:r w:rsidRPr="00962E2C">
        <w:rPr>
          <w:b/>
          <w:bCs/>
        </w:rPr>
        <w:t xml:space="preserve">Proposal 5: </w:t>
      </w:r>
      <w:r w:rsidR="00D951CB" w:rsidRPr="00D951CB">
        <w:t>With proposal 4, t</w:t>
      </w:r>
      <w:r w:rsidRPr="00D951CB">
        <w:t>here</w:t>
      </w:r>
      <w:r w:rsidRPr="00962E2C">
        <w:t xml:space="preserve"> is no clear motivation to define a primary RLC entity for duplication operation of MP split RB.</w:t>
      </w:r>
    </w:p>
    <w:p w14:paraId="4262A5A7" w14:textId="77777777" w:rsidR="00C6623F" w:rsidRPr="00C6623F" w:rsidRDefault="00C6623F" w:rsidP="00C6623F">
      <w:pPr>
        <w:rPr>
          <w:bCs/>
        </w:rPr>
      </w:pPr>
      <w:r>
        <w:rPr>
          <w:b/>
          <w:bCs/>
        </w:rPr>
        <w:t>Observation 1:</w:t>
      </w:r>
      <w:r w:rsidRPr="005E7B23">
        <w:rPr>
          <w:b/>
        </w:rPr>
        <w:t xml:space="preserve"> </w:t>
      </w:r>
      <w:r w:rsidRPr="00C6623F">
        <w:rPr>
          <w:bCs/>
        </w:rPr>
        <w:t>The primary RLC entity needs to be defined for sidelink relay only if data transmission is restricted to one specific path e.g., when link quality of one path is sufficiently good and/or data amount is below a threshold.</w:t>
      </w:r>
    </w:p>
    <w:p w14:paraId="271A8FD1" w14:textId="77777777" w:rsidR="00962E2C" w:rsidRPr="00962E2C" w:rsidRDefault="00962E2C" w:rsidP="00962E2C">
      <w:r w:rsidRPr="00962E2C">
        <w:rPr>
          <w:b/>
          <w:bCs/>
        </w:rPr>
        <w:t xml:space="preserve">Proposal 6: </w:t>
      </w:r>
      <w:r w:rsidRPr="00962E2C">
        <w:t>RAN2 should discuss first the conditions for muti-path operation and path switching between single-path and multi-path before introducing a primary RLC entity.</w:t>
      </w:r>
    </w:p>
    <w:p w14:paraId="301AA8B9" w14:textId="115B4037" w:rsidR="00962E2C" w:rsidRPr="00962E2C" w:rsidRDefault="00962E2C" w:rsidP="00962E2C">
      <w:r w:rsidRPr="00962E2C">
        <w:rPr>
          <w:b/>
          <w:bCs/>
        </w:rPr>
        <w:t xml:space="preserve">Proposal </w:t>
      </w:r>
      <w:r w:rsidR="00C6623F">
        <w:rPr>
          <w:b/>
          <w:bCs/>
        </w:rPr>
        <w:t>7</w:t>
      </w:r>
      <w:r w:rsidRPr="00962E2C">
        <w:rPr>
          <w:b/>
          <w:bCs/>
        </w:rPr>
        <w:t xml:space="preserve">: </w:t>
      </w:r>
      <w:r w:rsidRPr="00962E2C">
        <w:t xml:space="preserve">RAN2 should not investigate </w:t>
      </w:r>
      <w:r w:rsidR="006A7620">
        <w:t xml:space="preserve">the </w:t>
      </w:r>
      <w:r w:rsidRPr="00962E2C">
        <w:t xml:space="preserve">cases and </w:t>
      </w:r>
      <w:r w:rsidR="006A7620">
        <w:t xml:space="preserve">the </w:t>
      </w:r>
      <w:r w:rsidRPr="00962E2C">
        <w:t xml:space="preserve">solutions that are specific to scenario 2.   </w:t>
      </w:r>
    </w:p>
    <w:p w14:paraId="482F7D11" w14:textId="77777777" w:rsidR="00962E2C" w:rsidRPr="00C06780" w:rsidRDefault="00962E2C" w:rsidP="004629A5">
      <w:pPr>
        <w:rPr>
          <w:bCs/>
        </w:rPr>
      </w:pPr>
    </w:p>
    <w:p w14:paraId="51156307" w14:textId="77777777" w:rsidR="00485620" w:rsidRPr="00904CC3" w:rsidRDefault="00485620" w:rsidP="00485620">
      <w:pPr>
        <w:pStyle w:val="1"/>
        <w:rPr>
          <w:rFonts w:ascii="Times New Roman" w:hAnsi="Times New Roman"/>
          <w:iCs/>
          <w:sz w:val="20"/>
        </w:rPr>
      </w:pPr>
      <w:r w:rsidRPr="00904CC3">
        <w:t>References</w:t>
      </w:r>
      <w:r w:rsidRPr="00904CC3">
        <w:rPr>
          <w:rFonts w:ascii="Times New Roman" w:hAnsi="Times New Roman"/>
          <w:iCs/>
          <w:sz w:val="20"/>
        </w:rPr>
        <w:t xml:space="preserve">                                                </w:t>
      </w:r>
    </w:p>
    <w:p w14:paraId="529C2AF9" w14:textId="589520F1" w:rsidR="002C7686" w:rsidRDefault="00485620" w:rsidP="0069701D">
      <w:r w:rsidRPr="00904CC3">
        <w:t xml:space="preserve">[1] </w:t>
      </w:r>
      <w:r w:rsidR="002C7686">
        <w:t>R2-22</w:t>
      </w:r>
      <w:r w:rsidR="00463AE8">
        <w:t xml:space="preserve">10027 </w:t>
      </w:r>
      <w:r w:rsidR="002C7686" w:rsidRPr="002C7686">
        <w:t>Report of [Post119-e][408][Relay] Path operations in multi-path relaying</w:t>
      </w:r>
      <w:r w:rsidR="00E10594">
        <w:t>, LG Electronics</w:t>
      </w:r>
    </w:p>
    <w:p w14:paraId="642EE959" w14:textId="3248C3A6" w:rsidR="0069701D" w:rsidRPr="00904CC3" w:rsidRDefault="002C7686" w:rsidP="0069701D">
      <w:r>
        <w:t xml:space="preserve">[2] </w:t>
      </w:r>
      <w:r w:rsidR="0069701D">
        <w:t xml:space="preserve">R2-1806601 </w:t>
      </w:r>
      <w:r w:rsidR="0069701D" w:rsidRPr="00962E2C">
        <w:t>Report of 3GPP TSG RAN WG2 meeting #101bis</w:t>
      </w:r>
    </w:p>
    <w:p w14:paraId="1320032F" w14:textId="5EF5E8F3" w:rsidR="0069701D" w:rsidRDefault="0069701D" w:rsidP="0069701D">
      <w:r>
        <w:t>[</w:t>
      </w:r>
      <w:r w:rsidR="00463AE8">
        <w:t>3</w:t>
      </w:r>
      <w:r>
        <w:t>] RP-220842 Meeting Report for TSG RAN meeting #94e</w:t>
      </w:r>
    </w:p>
    <w:p w14:paraId="15634C97" w14:textId="022D4CC3" w:rsidR="00485620" w:rsidRDefault="00485620" w:rsidP="00485620">
      <w:r w:rsidRPr="00904CC3">
        <w:t>[</w:t>
      </w:r>
      <w:r w:rsidR="00463AE8">
        <w:t>4</w:t>
      </w:r>
      <w:r w:rsidRPr="00904CC3">
        <w:t xml:space="preserve">] </w:t>
      </w:r>
      <w:r w:rsidRPr="00485620">
        <w:t>RP-221262</w:t>
      </w:r>
      <w:r>
        <w:rPr>
          <w:b/>
          <w:bCs/>
        </w:rPr>
        <w:t xml:space="preserve"> </w:t>
      </w:r>
      <w:r w:rsidRPr="00485620">
        <w:t>Revised WID on NR sidelink relay enhancements</w:t>
      </w:r>
      <w:r>
        <w:t xml:space="preserve">. </w:t>
      </w:r>
      <w:r w:rsidRPr="00485620">
        <w:t>3GPP TSG RAN Meeting #96</w:t>
      </w:r>
    </w:p>
    <w:p w14:paraId="591AECF8" w14:textId="0A847A13" w:rsidR="00485620" w:rsidRPr="00904CC3" w:rsidRDefault="0069701D" w:rsidP="00485620">
      <w:r>
        <w:t>[</w:t>
      </w:r>
      <w:r w:rsidR="00463AE8">
        <w:t>5</w:t>
      </w:r>
      <w:r>
        <w:t>] R2-2208429</w:t>
      </w:r>
      <w:r w:rsidR="000D1E2A" w:rsidRPr="000D1E2A">
        <w:t xml:space="preserve"> Multi-path and UE aggregation</w:t>
      </w:r>
      <w:r w:rsidR="00CF66B3">
        <w:t>,</w:t>
      </w:r>
      <w:r w:rsidR="000D1E2A">
        <w:t xml:space="preserve"> </w:t>
      </w:r>
      <w:r w:rsidR="00CF66B3">
        <w:t>CMCC</w:t>
      </w:r>
    </w:p>
    <w:sectPr w:rsidR="00485620" w:rsidRPr="00904CC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846DF" w14:textId="77777777" w:rsidR="00944CC1" w:rsidRDefault="00944CC1">
      <w:r>
        <w:separator/>
      </w:r>
    </w:p>
  </w:endnote>
  <w:endnote w:type="continuationSeparator" w:id="0">
    <w:p w14:paraId="71918E70" w14:textId="77777777" w:rsidR="00944CC1" w:rsidRDefault="00944CC1">
      <w:r>
        <w:continuationSeparator/>
      </w:r>
    </w:p>
  </w:endnote>
  <w:endnote w:type="continuationNotice" w:id="1">
    <w:p w14:paraId="73002BE2" w14:textId="77777777" w:rsidR="00944CC1" w:rsidRDefault="00944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E2F05" w14:textId="77777777" w:rsidR="00944CC1" w:rsidRDefault="00944CC1">
      <w:r>
        <w:separator/>
      </w:r>
    </w:p>
  </w:footnote>
  <w:footnote w:type="continuationSeparator" w:id="0">
    <w:p w14:paraId="57FEA213" w14:textId="77777777" w:rsidR="00944CC1" w:rsidRDefault="00944CC1">
      <w:r>
        <w:continuationSeparator/>
      </w:r>
    </w:p>
  </w:footnote>
  <w:footnote w:type="continuationNotice" w:id="1">
    <w:p w14:paraId="3773FF53" w14:textId="77777777" w:rsidR="00944CC1" w:rsidRDefault="00944C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86C1D"/>
    <w:multiLevelType w:val="hybridMultilevel"/>
    <w:tmpl w:val="F9302E08"/>
    <w:lvl w:ilvl="0" w:tplc="175C6890">
      <w:start w:val="2"/>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A830C474"/>
    <w:lvl w:ilvl="0" w:tplc="BA1EA118">
      <w:start w:val="3"/>
      <w:numFmt w:val="decimal"/>
      <w:lvlText w:val="%1."/>
      <w:lvlJc w:val="left"/>
      <w:pPr>
        <w:ind w:left="928" w:hanging="360"/>
      </w:pPr>
      <w:rPr>
        <w:rFonts w:hint="eastAsia"/>
      </w:rPr>
    </w:lvl>
    <w:lvl w:ilvl="1" w:tplc="04090019">
      <w:start w:val="1"/>
      <w:numFmt w:val="upperLetter"/>
      <w:lvlText w:val="%2."/>
      <w:lvlJc w:val="left"/>
      <w:pPr>
        <w:ind w:left="1368" w:hanging="400"/>
      </w:pPr>
    </w:lvl>
    <w:lvl w:ilvl="2" w:tplc="0409001B">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9D10E4"/>
    <w:multiLevelType w:val="hybridMultilevel"/>
    <w:tmpl w:val="F3B2BD22"/>
    <w:lvl w:ilvl="0" w:tplc="226280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4C57F4"/>
    <w:multiLevelType w:val="hybridMultilevel"/>
    <w:tmpl w:val="0ED20D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63244E"/>
    <w:multiLevelType w:val="hybridMultilevel"/>
    <w:tmpl w:val="E8D02236"/>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10923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667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416686">
    <w:abstractNumId w:val="1"/>
  </w:num>
  <w:num w:numId="4" w16cid:durableId="296187188">
    <w:abstractNumId w:val="5"/>
  </w:num>
  <w:num w:numId="5" w16cid:durableId="278874035">
    <w:abstractNumId w:val="4"/>
  </w:num>
  <w:num w:numId="6" w16cid:durableId="1902666203">
    <w:abstractNumId w:val="8"/>
  </w:num>
  <w:num w:numId="7" w16cid:durableId="1511874846">
    <w:abstractNumId w:val="9"/>
  </w:num>
  <w:num w:numId="8" w16cid:durableId="2102674552">
    <w:abstractNumId w:val="6"/>
  </w:num>
  <w:num w:numId="9" w16cid:durableId="2104033665">
    <w:abstractNumId w:val="3"/>
  </w:num>
  <w:num w:numId="10" w16cid:durableId="1701856130">
    <w:abstractNumId w:val="10"/>
  </w:num>
  <w:num w:numId="11" w16cid:durableId="464616926">
    <w:abstractNumId w:val="7"/>
  </w:num>
  <w:num w:numId="12" w16cid:durableId="264924946">
    <w:abstractNumId w:val="13"/>
  </w:num>
  <w:num w:numId="13" w16cid:durableId="1740901215">
    <w:abstractNumId w:val="12"/>
  </w:num>
  <w:num w:numId="14" w16cid:durableId="1557013016">
    <w:abstractNumId w:val="11"/>
  </w:num>
  <w:num w:numId="15" w16cid:durableId="802844381">
    <w:abstractNumId w:val="2"/>
  </w:num>
  <w:num w:numId="16" w16cid:durableId="1570337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4007576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5CD"/>
    <w:rsid w:val="000103C3"/>
    <w:rsid w:val="00016557"/>
    <w:rsid w:val="0002025E"/>
    <w:rsid w:val="00020EE9"/>
    <w:rsid w:val="00022C62"/>
    <w:rsid w:val="00022D53"/>
    <w:rsid w:val="00023C40"/>
    <w:rsid w:val="000311D6"/>
    <w:rsid w:val="00032561"/>
    <w:rsid w:val="00033397"/>
    <w:rsid w:val="000356EE"/>
    <w:rsid w:val="000372EA"/>
    <w:rsid w:val="0003782D"/>
    <w:rsid w:val="00040095"/>
    <w:rsid w:val="00040FBE"/>
    <w:rsid w:val="00044553"/>
    <w:rsid w:val="00054F27"/>
    <w:rsid w:val="00057C04"/>
    <w:rsid w:val="00061BAA"/>
    <w:rsid w:val="00065268"/>
    <w:rsid w:val="0006580D"/>
    <w:rsid w:val="000662A4"/>
    <w:rsid w:val="000672F3"/>
    <w:rsid w:val="0006744A"/>
    <w:rsid w:val="000733B5"/>
    <w:rsid w:val="00073C9C"/>
    <w:rsid w:val="0007402B"/>
    <w:rsid w:val="000763B7"/>
    <w:rsid w:val="00076412"/>
    <w:rsid w:val="00080512"/>
    <w:rsid w:val="0008233C"/>
    <w:rsid w:val="0008704F"/>
    <w:rsid w:val="00090255"/>
    <w:rsid w:val="00090468"/>
    <w:rsid w:val="00092890"/>
    <w:rsid w:val="00093B26"/>
    <w:rsid w:val="00094568"/>
    <w:rsid w:val="00096595"/>
    <w:rsid w:val="000A4ACD"/>
    <w:rsid w:val="000A4EBA"/>
    <w:rsid w:val="000A53E6"/>
    <w:rsid w:val="000B1EFD"/>
    <w:rsid w:val="000B479C"/>
    <w:rsid w:val="000B59B2"/>
    <w:rsid w:val="000B7BCF"/>
    <w:rsid w:val="000C164E"/>
    <w:rsid w:val="000C2891"/>
    <w:rsid w:val="000C522B"/>
    <w:rsid w:val="000D1E2A"/>
    <w:rsid w:val="000D1FF1"/>
    <w:rsid w:val="000D31F5"/>
    <w:rsid w:val="000D5159"/>
    <w:rsid w:val="000D58AB"/>
    <w:rsid w:val="000F1BB3"/>
    <w:rsid w:val="000F4150"/>
    <w:rsid w:val="001059AD"/>
    <w:rsid w:val="00107406"/>
    <w:rsid w:val="00112F1A"/>
    <w:rsid w:val="00113156"/>
    <w:rsid w:val="001133D8"/>
    <w:rsid w:val="001151DE"/>
    <w:rsid w:val="001213C8"/>
    <w:rsid w:val="00121619"/>
    <w:rsid w:val="00121952"/>
    <w:rsid w:val="001272EE"/>
    <w:rsid w:val="00132644"/>
    <w:rsid w:val="0014008A"/>
    <w:rsid w:val="00140888"/>
    <w:rsid w:val="00140DDA"/>
    <w:rsid w:val="00140F4F"/>
    <w:rsid w:val="00141A75"/>
    <w:rsid w:val="00144670"/>
    <w:rsid w:val="00145075"/>
    <w:rsid w:val="00145A6B"/>
    <w:rsid w:val="00146788"/>
    <w:rsid w:val="00154DD9"/>
    <w:rsid w:val="00156DE8"/>
    <w:rsid w:val="001573DD"/>
    <w:rsid w:val="00160770"/>
    <w:rsid w:val="00162835"/>
    <w:rsid w:val="001639D2"/>
    <w:rsid w:val="00167CDD"/>
    <w:rsid w:val="001741A0"/>
    <w:rsid w:val="00175FA0"/>
    <w:rsid w:val="001766CC"/>
    <w:rsid w:val="00181D7D"/>
    <w:rsid w:val="0018249C"/>
    <w:rsid w:val="001870AF"/>
    <w:rsid w:val="00187E0E"/>
    <w:rsid w:val="00191445"/>
    <w:rsid w:val="00192BB5"/>
    <w:rsid w:val="00194CD0"/>
    <w:rsid w:val="00197AE7"/>
    <w:rsid w:val="001A0A34"/>
    <w:rsid w:val="001A4896"/>
    <w:rsid w:val="001A7D53"/>
    <w:rsid w:val="001B1663"/>
    <w:rsid w:val="001B3531"/>
    <w:rsid w:val="001B4070"/>
    <w:rsid w:val="001B49C9"/>
    <w:rsid w:val="001C1196"/>
    <w:rsid w:val="001C23F4"/>
    <w:rsid w:val="001C4F79"/>
    <w:rsid w:val="001C520B"/>
    <w:rsid w:val="001C63F5"/>
    <w:rsid w:val="001D1372"/>
    <w:rsid w:val="001D2470"/>
    <w:rsid w:val="001D4FC2"/>
    <w:rsid w:val="001D6900"/>
    <w:rsid w:val="001E1530"/>
    <w:rsid w:val="001E18FE"/>
    <w:rsid w:val="001E1993"/>
    <w:rsid w:val="001E1AB4"/>
    <w:rsid w:val="001F168B"/>
    <w:rsid w:val="001F7831"/>
    <w:rsid w:val="00203325"/>
    <w:rsid w:val="002037C0"/>
    <w:rsid w:val="0020383C"/>
    <w:rsid w:val="00203C66"/>
    <w:rsid w:val="00204045"/>
    <w:rsid w:val="00205439"/>
    <w:rsid w:val="0020712B"/>
    <w:rsid w:val="00207948"/>
    <w:rsid w:val="00212865"/>
    <w:rsid w:val="002139B1"/>
    <w:rsid w:val="00216CEA"/>
    <w:rsid w:val="00222705"/>
    <w:rsid w:val="002238CC"/>
    <w:rsid w:val="0022606D"/>
    <w:rsid w:val="00227F49"/>
    <w:rsid w:val="00231728"/>
    <w:rsid w:val="00233B48"/>
    <w:rsid w:val="00235434"/>
    <w:rsid w:val="00237865"/>
    <w:rsid w:val="00241432"/>
    <w:rsid w:val="002440D3"/>
    <w:rsid w:val="00244A05"/>
    <w:rsid w:val="00245BA1"/>
    <w:rsid w:val="00246C22"/>
    <w:rsid w:val="00250404"/>
    <w:rsid w:val="00250815"/>
    <w:rsid w:val="00250C0C"/>
    <w:rsid w:val="00251BB1"/>
    <w:rsid w:val="00255A62"/>
    <w:rsid w:val="00256B74"/>
    <w:rsid w:val="002610D8"/>
    <w:rsid w:val="002657A4"/>
    <w:rsid w:val="002669CE"/>
    <w:rsid w:val="00270645"/>
    <w:rsid w:val="00271FC2"/>
    <w:rsid w:val="002747EC"/>
    <w:rsid w:val="002760CC"/>
    <w:rsid w:val="0027744C"/>
    <w:rsid w:val="002800D9"/>
    <w:rsid w:val="00281432"/>
    <w:rsid w:val="002818A3"/>
    <w:rsid w:val="002829BF"/>
    <w:rsid w:val="002834CB"/>
    <w:rsid w:val="00284924"/>
    <w:rsid w:val="002855BF"/>
    <w:rsid w:val="0029113D"/>
    <w:rsid w:val="002955BC"/>
    <w:rsid w:val="002A048F"/>
    <w:rsid w:val="002A127D"/>
    <w:rsid w:val="002A1B2F"/>
    <w:rsid w:val="002A5FB0"/>
    <w:rsid w:val="002A6992"/>
    <w:rsid w:val="002B2988"/>
    <w:rsid w:val="002B2F95"/>
    <w:rsid w:val="002B3983"/>
    <w:rsid w:val="002B5AF6"/>
    <w:rsid w:val="002C274F"/>
    <w:rsid w:val="002C3FF5"/>
    <w:rsid w:val="002C4637"/>
    <w:rsid w:val="002C6530"/>
    <w:rsid w:val="002C7686"/>
    <w:rsid w:val="002C7D59"/>
    <w:rsid w:val="002D27D1"/>
    <w:rsid w:val="002D2D1B"/>
    <w:rsid w:val="002D5B79"/>
    <w:rsid w:val="002E28BA"/>
    <w:rsid w:val="002E446D"/>
    <w:rsid w:val="002E65FF"/>
    <w:rsid w:val="002F0D22"/>
    <w:rsid w:val="002F0F2B"/>
    <w:rsid w:val="002F1917"/>
    <w:rsid w:val="002F1B05"/>
    <w:rsid w:val="002F6A55"/>
    <w:rsid w:val="0030167B"/>
    <w:rsid w:val="00303701"/>
    <w:rsid w:val="00304190"/>
    <w:rsid w:val="0030568A"/>
    <w:rsid w:val="00311B17"/>
    <w:rsid w:val="003172DC"/>
    <w:rsid w:val="00325AE3"/>
    <w:rsid w:val="00326069"/>
    <w:rsid w:val="003270D7"/>
    <w:rsid w:val="003303DA"/>
    <w:rsid w:val="00330483"/>
    <w:rsid w:val="00336F2E"/>
    <w:rsid w:val="00337683"/>
    <w:rsid w:val="0034004F"/>
    <w:rsid w:val="00343322"/>
    <w:rsid w:val="003434F7"/>
    <w:rsid w:val="0034629D"/>
    <w:rsid w:val="0034747E"/>
    <w:rsid w:val="0035004E"/>
    <w:rsid w:val="0035462D"/>
    <w:rsid w:val="003563F6"/>
    <w:rsid w:val="003565B8"/>
    <w:rsid w:val="00356AC9"/>
    <w:rsid w:val="00360002"/>
    <w:rsid w:val="00360A44"/>
    <w:rsid w:val="0036459E"/>
    <w:rsid w:val="00364B41"/>
    <w:rsid w:val="0036607C"/>
    <w:rsid w:val="00367753"/>
    <w:rsid w:val="00373E03"/>
    <w:rsid w:val="0037457B"/>
    <w:rsid w:val="00375061"/>
    <w:rsid w:val="0037534D"/>
    <w:rsid w:val="00382EF7"/>
    <w:rsid w:val="00383096"/>
    <w:rsid w:val="00383F28"/>
    <w:rsid w:val="003851E2"/>
    <w:rsid w:val="00390545"/>
    <w:rsid w:val="00390DB8"/>
    <w:rsid w:val="003923B6"/>
    <w:rsid w:val="0039346C"/>
    <w:rsid w:val="00396699"/>
    <w:rsid w:val="00396D8B"/>
    <w:rsid w:val="003A065F"/>
    <w:rsid w:val="003A27DA"/>
    <w:rsid w:val="003A27FD"/>
    <w:rsid w:val="003A41EF"/>
    <w:rsid w:val="003A4517"/>
    <w:rsid w:val="003A4867"/>
    <w:rsid w:val="003A5D48"/>
    <w:rsid w:val="003B0143"/>
    <w:rsid w:val="003B170E"/>
    <w:rsid w:val="003B2B9E"/>
    <w:rsid w:val="003B40AD"/>
    <w:rsid w:val="003B68CF"/>
    <w:rsid w:val="003B7DAA"/>
    <w:rsid w:val="003B7FC6"/>
    <w:rsid w:val="003C25F4"/>
    <w:rsid w:val="003C2A3F"/>
    <w:rsid w:val="003C4E37"/>
    <w:rsid w:val="003C5DA7"/>
    <w:rsid w:val="003C703E"/>
    <w:rsid w:val="003C75D0"/>
    <w:rsid w:val="003C7B8E"/>
    <w:rsid w:val="003D0292"/>
    <w:rsid w:val="003D4518"/>
    <w:rsid w:val="003D6867"/>
    <w:rsid w:val="003D69F0"/>
    <w:rsid w:val="003E16BE"/>
    <w:rsid w:val="003E5289"/>
    <w:rsid w:val="003E7B74"/>
    <w:rsid w:val="003E7F06"/>
    <w:rsid w:val="003F0B75"/>
    <w:rsid w:val="003F0F54"/>
    <w:rsid w:val="003F4E28"/>
    <w:rsid w:val="004006E8"/>
    <w:rsid w:val="00401855"/>
    <w:rsid w:val="0040211E"/>
    <w:rsid w:val="0040546E"/>
    <w:rsid w:val="00411260"/>
    <w:rsid w:val="00411A48"/>
    <w:rsid w:val="00412DB6"/>
    <w:rsid w:val="004146F4"/>
    <w:rsid w:val="00421DB1"/>
    <w:rsid w:val="0042473D"/>
    <w:rsid w:val="00432413"/>
    <w:rsid w:val="004462C9"/>
    <w:rsid w:val="00446C3A"/>
    <w:rsid w:val="00455195"/>
    <w:rsid w:val="00456848"/>
    <w:rsid w:val="004615D1"/>
    <w:rsid w:val="0046187C"/>
    <w:rsid w:val="004620B2"/>
    <w:rsid w:val="00462965"/>
    <w:rsid w:val="004629A5"/>
    <w:rsid w:val="00462C7B"/>
    <w:rsid w:val="00463AE8"/>
    <w:rsid w:val="00465587"/>
    <w:rsid w:val="0047660A"/>
    <w:rsid w:val="00477455"/>
    <w:rsid w:val="0047784C"/>
    <w:rsid w:val="00484697"/>
    <w:rsid w:val="00485620"/>
    <w:rsid w:val="00487A8E"/>
    <w:rsid w:val="00493F28"/>
    <w:rsid w:val="00496BC3"/>
    <w:rsid w:val="00496F80"/>
    <w:rsid w:val="004A098A"/>
    <w:rsid w:val="004A1F7B"/>
    <w:rsid w:val="004A2A35"/>
    <w:rsid w:val="004A5737"/>
    <w:rsid w:val="004A6328"/>
    <w:rsid w:val="004B0C9A"/>
    <w:rsid w:val="004B367A"/>
    <w:rsid w:val="004B6565"/>
    <w:rsid w:val="004C2342"/>
    <w:rsid w:val="004C339C"/>
    <w:rsid w:val="004C400C"/>
    <w:rsid w:val="004C44D2"/>
    <w:rsid w:val="004D09AA"/>
    <w:rsid w:val="004D3578"/>
    <w:rsid w:val="004D380D"/>
    <w:rsid w:val="004D7009"/>
    <w:rsid w:val="004D74CD"/>
    <w:rsid w:val="004D7AC7"/>
    <w:rsid w:val="004E0DFC"/>
    <w:rsid w:val="004E17EB"/>
    <w:rsid w:val="004E1933"/>
    <w:rsid w:val="004E213A"/>
    <w:rsid w:val="004E5A2F"/>
    <w:rsid w:val="004E72D3"/>
    <w:rsid w:val="004F02FE"/>
    <w:rsid w:val="004F071D"/>
    <w:rsid w:val="004F089A"/>
    <w:rsid w:val="004F4540"/>
    <w:rsid w:val="004F73A7"/>
    <w:rsid w:val="00503171"/>
    <w:rsid w:val="00506674"/>
    <w:rsid w:val="00506C28"/>
    <w:rsid w:val="0051010A"/>
    <w:rsid w:val="00511267"/>
    <w:rsid w:val="00512E38"/>
    <w:rsid w:val="00516F83"/>
    <w:rsid w:val="005170A1"/>
    <w:rsid w:val="00523C75"/>
    <w:rsid w:val="00534B1A"/>
    <w:rsid w:val="00534DA0"/>
    <w:rsid w:val="00534E86"/>
    <w:rsid w:val="005373D3"/>
    <w:rsid w:val="005401BA"/>
    <w:rsid w:val="00540B93"/>
    <w:rsid w:val="00542B7A"/>
    <w:rsid w:val="00543E6C"/>
    <w:rsid w:val="0055491D"/>
    <w:rsid w:val="00554A7C"/>
    <w:rsid w:val="00555EAB"/>
    <w:rsid w:val="005575C5"/>
    <w:rsid w:val="0056041C"/>
    <w:rsid w:val="00565087"/>
    <w:rsid w:val="0056573F"/>
    <w:rsid w:val="00565C77"/>
    <w:rsid w:val="00571279"/>
    <w:rsid w:val="0057341D"/>
    <w:rsid w:val="005751B7"/>
    <w:rsid w:val="00576491"/>
    <w:rsid w:val="0057799B"/>
    <w:rsid w:val="00586B3A"/>
    <w:rsid w:val="00592CF8"/>
    <w:rsid w:val="005949F8"/>
    <w:rsid w:val="00595943"/>
    <w:rsid w:val="005972A6"/>
    <w:rsid w:val="005A13AB"/>
    <w:rsid w:val="005A49C6"/>
    <w:rsid w:val="005A4B5F"/>
    <w:rsid w:val="005A4C5A"/>
    <w:rsid w:val="005B05CE"/>
    <w:rsid w:val="005B15A5"/>
    <w:rsid w:val="005B3A05"/>
    <w:rsid w:val="005B598B"/>
    <w:rsid w:val="005B5F11"/>
    <w:rsid w:val="005B75D9"/>
    <w:rsid w:val="005C0DEF"/>
    <w:rsid w:val="005C4C6F"/>
    <w:rsid w:val="005C62C3"/>
    <w:rsid w:val="005C7414"/>
    <w:rsid w:val="005C766E"/>
    <w:rsid w:val="005C7CD5"/>
    <w:rsid w:val="005D0793"/>
    <w:rsid w:val="005D1516"/>
    <w:rsid w:val="005D24BB"/>
    <w:rsid w:val="005D25B8"/>
    <w:rsid w:val="005D2F07"/>
    <w:rsid w:val="005D3D5E"/>
    <w:rsid w:val="005E0A14"/>
    <w:rsid w:val="005E5348"/>
    <w:rsid w:val="005E7B23"/>
    <w:rsid w:val="005F2AE6"/>
    <w:rsid w:val="005F7C4E"/>
    <w:rsid w:val="00602304"/>
    <w:rsid w:val="006030A8"/>
    <w:rsid w:val="0060323F"/>
    <w:rsid w:val="00606C39"/>
    <w:rsid w:val="00611566"/>
    <w:rsid w:val="00612A91"/>
    <w:rsid w:val="00613949"/>
    <w:rsid w:val="00614282"/>
    <w:rsid w:val="00616F45"/>
    <w:rsid w:val="00617014"/>
    <w:rsid w:val="00630456"/>
    <w:rsid w:val="00632869"/>
    <w:rsid w:val="00635A87"/>
    <w:rsid w:val="00636194"/>
    <w:rsid w:val="00641DEC"/>
    <w:rsid w:val="006439D2"/>
    <w:rsid w:val="006443E8"/>
    <w:rsid w:val="006462AA"/>
    <w:rsid w:val="00646CEC"/>
    <w:rsid w:val="00646D99"/>
    <w:rsid w:val="00651E0C"/>
    <w:rsid w:val="00655D89"/>
    <w:rsid w:val="00656910"/>
    <w:rsid w:val="0065716D"/>
    <w:rsid w:val="006574C0"/>
    <w:rsid w:val="006622E0"/>
    <w:rsid w:val="0066347A"/>
    <w:rsid w:val="00666BF5"/>
    <w:rsid w:val="00672A0D"/>
    <w:rsid w:val="00674BEA"/>
    <w:rsid w:val="0068487D"/>
    <w:rsid w:val="00684F11"/>
    <w:rsid w:val="00693809"/>
    <w:rsid w:val="006952F5"/>
    <w:rsid w:val="00695894"/>
    <w:rsid w:val="00696821"/>
    <w:rsid w:val="0069701D"/>
    <w:rsid w:val="006A1FBF"/>
    <w:rsid w:val="006A2BC2"/>
    <w:rsid w:val="006A32CE"/>
    <w:rsid w:val="006A6897"/>
    <w:rsid w:val="006A7620"/>
    <w:rsid w:val="006B02F2"/>
    <w:rsid w:val="006B21F6"/>
    <w:rsid w:val="006B2AEE"/>
    <w:rsid w:val="006B3EF4"/>
    <w:rsid w:val="006B449B"/>
    <w:rsid w:val="006B5F4F"/>
    <w:rsid w:val="006B63E8"/>
    <w:rsid w:val="006B6A60"/>
    <w:rsid w:val="006B728E"/>
    <w:rsid w:val="006C3460"/>
    <w:rsid w:val="006C66D8"/>
    <w:rsid w:val="006D1E24"/>
    <w:rsid w:val="006D35DE"/>
    <w:rsid w:val="006D65D8"/>
    <w:rsid w:val="006D704E"/>
    <w:rsid w:val="006E1057"/>
    <w:rsid w:val="006E1417"/>
    <w:rsid w:val="006E1A45"/>
    <w:rsid w:val="006E5A59"/>
    <w:rsid w:val="006E65F7"/>
    <w:rsid w:val="006F0930"/>
    <w:rsid w:val="006F65BD"/>
    <w:rsid w:val="006F6A2C"/>
    <w:rsid w:val="00700571"/>
    <w:rsid w:val="00700DE6"/>
    <w:rsid w:val="00701205"/>
    <w:rsid w:val="00701AD3"/>
    <w:rsid w:val="00705095"/>
    <w:rsid w:val="007069DC"/>
    <w:rsid w:val="00707F21"/>
    <w:rsid w:val="00710201"/>
    <w:rsid w:val="00711894"/>
    <w:rsid w:val="00712D0C"/>
    <w:rsid w:val="00715D08"/>
    <w:rsid w:val="0072073A"/>
    <w:rsid w:val="00726914"/>
    <w:rsid w:val="0072708A"/>
    <w:rsid w:val="007342B5"/>
    <w:rsid w:val="00734A5B"/>
    <w:rsid w:val="00734DE7"/>
    <w:rsid w:val="007355EB"/>
    <w:rsid w:val="00735675"/>
    <w:rsid w:val="007363F0"/>
    <w:rsid w:val="00744E76"/>
    <w:rsid w:val="00745302"/>
    <w:rsid w:val="00750124"/>
    <w:rsid w:val="0075211F"/>
    <w:rsid w:val="00753905"/>
    <w:rsid w:val="007539F0"/>
    <w:rsid w:val="00753E87"/>
    <w:rsid w:val="0075516B"/>
    <w:rsid w:val="00757D40"/>
    <w:rsid w:val="007610F1"/>
    <w:rsid w:val="00761C24"/>
    <w:rsid w:val="00763837"/>
    <w:rsid w:val="007644F1"/>
    <w:rsid w:val="00764780"/>
    <w:rsid w:val="00765609"/>
    <w:rsid w:val="007662B5"/>
    <w:rsid w:val="00766EEA"/>
    <w:rsid w:val="007671F6"/>
    <w:rsid w:val="00767443"/>
    <w:rsid w:val="00770C8E"/>
    <w:rsid w:val="00772252"/>
    <w:rsid w:val="00772E72"/>
    <w:rsid w:val="007737D8"/>
    <w:rsid w:val="00774A39"/>
    <w:rsid w:val="00781F0F"/>
    <w:rsid w:val="00782467"/>
    <w:rsid w:val="007840E8"/>
    <w:rsid w:val="007846DF"/>
    <w:rsid w:val="0078704E"/>
    <w:rsid w:val="0078727C"/>
    <w:rsid w:val="0079049D"/>
    <w:rsid w:val="00792D0C"/>
    <w:rsid w:val="007939C3"/>
    <w:rsid w:val="00793DC5"/>
    <w:rsid w:val="00796823"/>
    <w:rsid w:val="007A066C"/>
    <w:rsid w:val="007A2E55"/>
    <w:rsid w:val="007A3033"/>
    <w:rsid w:val="007A767F"/>
    <w:rsid w:val="007B18D8"/>
    <w:rsid w:val="007B2F72"/>
    <w:rsid w:val="007B456D"/>
    <w:rsid w:val="007C095F"/>
    <w:rsid w:val="007C2DD0"/>
    <w:rsid w:val="007C4C0E"/>
    <w:rsid w:val="007C4F5B"/>
    <w:rsid w:val="007C77D7"/>
    <w:rsid w:val="007C7A2A"/>
    <w:rsid w:val="007D1781"/>
    <w:rsid w:val="007D23E5"/>
    <w:rsid w:val="007D5EAB"/>
    <w:rsid w:val="007E0BC2"/>
    <w:rsid w:val="007E4297"/>
    <w:rsid w:val="007E66DD"/>
    <w:rsid w:val="007F12E5"/>
    <w:rsid w:val="007F2CE1"/>
    <w:rsid w:val="007F2E08"/>
    <w:rsid w:val="007F3E0C"/>
    <w:rsid w:val="007F6021"/>
    <w:rsid w:val="008015FB"/>
    <w:rsid w:val="008024FA"/>
    <w:rsid w:val="008028A4"/>
    <w:rsid w:val="00803250"/>
    <w:rsid w:val="0080697A"/>
    <w:rsid w:val="00807303"/>
    <w:rsid w:val="00813245"/>
    <w:rsid w:val="00817E44"/>
    <w:rsid w:val="00821475"/>
    <w:rsid w:val="00822B1E"/>
    <w:rsid w:val="00823B25"/>
    <w:rsid w:val="0082509E"/>
    <w:rsid w:val="00831194"/>
    <w:rsid w:val="00831C9B"/>
    <w:rsid w:val="00832E0E"/>
    <w:rsid w:val="008331B8"/>
    <w:rsid w:val="008405C6"/>
    <w:rsid w:val="008408CB"/>
    <w:rsid w:val="00840DE0"/>
    <w:rsid w:val="008476AE"/>
    <w:rsid w:val="00847CD0"/>
    <w:rsid w:val="00851B26"/>
    <w:rsid w:val="008557FE"/>
    <w:rsid w:val="00855EC0"/>
    <w:rsid w:val="008607A8"/>
    <w:rsid w:val="0086354A"/>
    <w:rsid w:val="0086390E"/>
    <w:rsid w:val="0086435D"/>
    <w:rsid w:val="00865777"/>
    <w:rsid w:val="00865C69"/>
    <w:rsid w:val="00867DF3"/>
    <w:rsid w:val="00870F86"/>
    <w:rsid w:val="008714F9"/>
    <w:rsid w:val="008761D9"/>
    <w:rsid w:val="008768CA"/>
    <w:rsid w:val="00877EF9"/>
    <w:rsid w:val="00880559"/>
    <w:rsid w:val="00880724"/>
    <w:rsid w:val="00880E42"/>
    <w:rsid w:val="008844B8"/>
    <w:rsid w:val="00892B84"/>
    <w:rsid w:val="00894FB9"/>
    <w:rsid w:val="008A320A"/>
    <w:rsid w:val="008A7FDD"/>
    <w:rsid w:val="008B0BA2"/>
    <w:rsid w:val="008B2D54"/>
    <w:rsid w:val="008B5054"/>
    <w:rsid w:val="008B5306"/>
    <w:rsid w:val="008B5489"/>
    <w:rsid w:val="008B5D95"/>
    <w:rsid w:val="008B66B5"/>
    <w:rsid w:val="008C2E2A"/>
    <w:rsid w:val="008C3057"/>
    <w:rsid w:val="008D2E4D"/>
    <w:rsid w:val="008D40E9"/>
    <w:rsid w:val="008E430A"/>
    <w:rsid w:val="008F0FB6"/>
    <w:rsid w:val="008F3150"/>
    <w:rsid w:val="008F348E"/>
    <w:rsid w:val="008F396F"/>
    <w:rsid w:val="008F3C81"/>
    <w:rsid w:val="008F3DCD"/>
    <w:rsid w:val="008F425C"/>
    <w:rsid w:val="008F5137"/>
    <w:rsid w:val="00900E58"/>
    <w:rsid w:val="0090271F"/>
    <w:rsid w:val="00902DB9"/>
    <w:rsid w:val="0090324F"/>
    <w:rsid w:val="0090466A"/>
    <w:rsid w:val="00907BF8"/>
    <w:rsid w:val="00911497"/>
    <w:rsid w:val="00911700"/>
    <w:rsid w:val="00911BE3"/>
    <w:rsid w:val="009120C9"/>
    <w:rsid w:val="009137B9"/>
    <w:rsid w:val="00922D00"/>
    <w:rsid w:val="00923655"/>
    <w:rsid w:val="00923D7C"/>
    <w:rsid w:val="00924C5F"/>
    <w:rsid w:val="0092519C"/>
    <w:rsid w:val="009253E7"/>
    <w:rsid w:val="00926457"/>
    <w:rsid w:val="00927E30"/>
    <w:rsid w:val="00933475"/>
    <w:rsid w:val="009339CB"/>
    <w:rsid w:val="00933C1E"/>
    <w:rsid w:val="00935A63"/>
    <w:rsid w:val="00936071"/>
    <w:rsid w:val="009376CD"/>
    <w:rsid w:val="00940212"/>
    <w:rsid w:val="00942EC2"/>
    <w:rsid w:val="00944CC1"/>
    <w:rsid w:val="00945F67"/>
    <w:rsid w:val="0094674E"/>
    <w:rsid w:val="00957FDE"/>
    <w:rsid w:val="00961B32"/>
    <w:rsid w:val="00962509"/>
    <w:rsid w:val="00962E2C"/>
    <w:rsid w:val="009630A7"/>
    <w:rsid w:val="00970DB3"/>
    <w:rsid w:val="0097362E"/>
    <w:rsid w:val="00974BB0"/>
    <w:rsid w:val="0097536C"/>
    <w:rsid w:val="00975BCD"/>
    <w:rsid w:val="00980070"/>
    <w:rsid w:val="00986554"/>
    <w:rsid w:val="009928A9"/>
    <w:rsid w:val="00993A09"/>
    <w:rsid w:val="009948EB"/>
    <w:rsid w:val="009A0757"/>
    <w:rsid w:val="009A0AF3"/>
    <w:rsid w:val="009A1C2E"/>
    <w:rsid w:val="009A5C08"/>
    <w:rsid w:val="009B07CD"/>
    <w:rsid w:val="009B4941"/>
    <w:rsid w:val="009B6762"/>
    <w:rsid w:val="009C05F4"/>
    <w:rsid w:val="009C0702"/>
    <w:rsid w:val="009C19E9"/>
    <w:rsid w:val="009C431D"/>
    <w:rsid w:val="009C5495"/>
    <w:rsid w:val="009D3312"/>
    <w:rsid w:val="009D49AC"/>
    <w:rsid w:val="009D74A6"/>
    <w:rsid w:val="009E0E87"/>
    <w:rsid w:val="009E2D47"/>
    <w:rsid w:val="009E639F"/>
    <w:rsid w:val="009F1D66"/>
    <w:rsid w:val="009F571D"/>
    <w:rsid w:val="00A00329"/>
    <w:rsid w:val="00A01E70"/>
    <w:rsid w:val="00A10F02"/>
    <w:rsid w:val="00A12BB2"/>
    <w:rsid w:val="00A13C35"/>
    <w:rsid w:val="00A16811"/>
    <w:rsid w:val="00A17714"/>
    <w:rsid w:val="00A17EEE"/>
    <w:rsid w:val="00A204CA"/>
    <w:rsid w:val="00A209D6"/>
    <w:rsid w:val="00A219E7"/>
    <w:rsid w:val="00A22738"/>
    <w:rsid w:val="00A261F9"/>
    <w:rsid w:val="00A275F6"/>
    <w:rsid w:val="00A3118B"/>
    <w:rsid w:val="00A36F5F"/>
    <w:rsid w:val="00A40CBE"/>
    <w:rsid w:val="00A430EC"/>
    <w:rsid w:val="00A45806"/>
    <w:rsid w:val="00A4609B"/>
    <w:rsid w:val="00A510B4"/>
    <w:rsid w:val="00A512A2"/>
    <w:rsid w:val="00A51665"/>
    <w:rsid w:val="00A53724"/>
    <w:rsid w:val="00A54B2B"/>
    <w:rsid w:val="00A64892"/>
    <w:rsid w:val="00A651EF"/>
    <w:rsid w:val="00A703B6"/>
    <w:rsid w:val="00A71C19"/>
    <w:rsid w:val="00A75148"/>
    <w:rsid w:val="00A769C2"/>
    <w:rsid w:val="00A82346"/>
    <w:rsid w:val="00A8346B"/>
    <w:rsid w:val="00A8416B"/>
    <w:rsid w:val="00A86359"/>
    <w:rsid w:val="00A91697"/>
    <w:rsid w:val="00A92DE3"/>
    <w:rsid w:val="00A952C6"/>
    <w:rsid w:val="00A95A1B"/>
    <w:rsid w:val="00A9671C"/>
    <w:rsid w:val="00AA1553"/>
    <w:rsid w:val="00AA7D1A"/>
    <w:rsid w:val="00AB2726"/>
    <w:rsid w:val="00AC3EF4"/>
    <w:rsid w:val="00AC5B9A"/>
    <w:rsid w:val="00AC7BD6"/>
    <w:rsid w:val="00AD0040"/>
    <w:rsid w:val="00AD407D"/>
    <w:rsid w:val="00AD510C"/>
    <w:rsid w:val="00AD6767"/>
    <w:rsid w:val="00AE156F"/>
    <w:rsid w:val="00AE3509"/>
    <w:rsid w:val="00AE524D"/>
    <w:rsid w:val="00AE587E"/>
    <w:rsid w:val="00AF0F2A"/>
    <w:rsid w:val="00AF2CDA"/>
    <w:rsid w:val="00AF3708"/>
    <w:rsid w:val="00AF7D8C"/>
    <w:rsid w:val="00B05380"/>
    <w:rsid w:val="00B05962"/>
    <w:rsid w:val="00B068A4"/>
    <w:rsid w:val="00B12D90"/>
    <w:rsid w:val="00B15449"/>
    <w:rsid w:val="00B165BA"/>
    <w:rsid w:val="00B16C2F"/>
    <w:rsid w:val="00B17009"/>
    <w:rsid w:val="00B23B16"/>
    <w:rsid w:val="00B23C07"/>
    <w:rsid w:val="00B27303"/>
    <w:rsid w:val="00B30D62"/>
    <w:rsid w:val="00B35CE1"/>
    <w:rsid w:val="00B361DB"/>
    <w:rsid w:val="00B37F49"/>
    <w:rsid w:val="00B44C92"/>
    <w:rsid w:val="00B46B02"/>
    <w:rsid w:val="00B47FD1"/>
    <w:rsid w:val="00B516BB"/>
    <w:rsid w:val="00B51FC6"/>
    <w:rsid w:val="00B52C13"/>
    <w:rsid w:val="00B54AC0"/>
    <w:rsid w:val="00B573B9"/>
    <w:rsid w:val="00B64153"/>
    <w:rsid w:val="00B6593E"/>
    <w:rsid w:val="00B66EDE"/>
    <w:rsid w:val="00B70BBC"/>
    <w:rsid w:val="00B734D8"/>
    <w:rsid w:val="00B7538C"/>
    <w:rsid w:val="00B77443"/>
    <w:rsid w:val="00B84903"/>
    <w:rsid w:val="00B84DB2"/>
    <w:rsid w:val="00B9206B"/>
    <w:rsid w:val="00B92845"/>
    <w:rsid w:val="00B92D95"/>
    <w:rsid w:val="00B94859"/>
    <w:rsid w:val="00BA0DB2"/>
    <w:rsid w:val="00BA467C"/>
    <w:rsid w:val="00BB3E6A"/>
    <w:rsid w:val="00BB5133"/>
    <w:rsid w:val="00BB646F"/>
    <w:rsid w:val="00BC3555"/>
    <w:rsid w:val="00BD6F17"/>
    <w:rsid w:val="00BE4A73"/>
    <w:rsid w:val="00BE5FD1"/>
    <w:rsid w:val="00BE712A"/>
    <w:rsid w:val="00C0060F"/>
    <w:rsid w:val="00C01F16"/>
    <w:rsid w:val="00C030E0"/>
    <w:rsid w:val="00C0428A"/>
    <w:rsid w:val="00C0489F"/>
    <w:rsid w:val="00C06780"/>
    <w:rsid w:val="00C106A9"/>
    <w:rsid w:val="00C11693"/>
    <w:rsid w:val="00C12B51"/>
    <w:rsid w:val="00C131BE"/>
    <w:rsid w:val="00C131E6"/>
    <w:rsid w:val="00C24650"/>
    <w:rsid w:val="00C25465"/>
    <w:rsid w:val="00C25BC8"/>
    <w:rsid w:val="00C26579"/>
    <w:rsid w:val="00C31EDA"/>
    <w:rsid w:val="00C33079"/>
    <w:rsid w:val="00C34BC9"/>
    <w:rsid w:val="00C35062"/>
    <w:rsid w:val="00C3548E"/>
    <w:rsid w:val="00C360F0"/>
    <w:rsid w:val="00C41F12"/>
    <w:rsid w:val="00C421E2"/>
    <w:rsid w:val="00C427DA"/>
    <w:rsid w:val="00C46819"/>
    <w:rsid w:val="00C523F9"/>
    <w:rsid w:val="00C52D5D"/>
    <w:rsid w:val="00C55A12"/>
    <w:rsid w:val="00C6028E"/>
    <w:rsid w:val="00C627E5"/>
    <w:rsid w:val="00C6553E"/>
    <w:rsid w:val="00C6623F"/>
    <w:rsid w:val="00C66EB1"/>
    <w:rsid w:val="00C7035D"/>
    <w:rsid w:val="00C70498"/>
    <w:rsid w:val="00C7582B"/>
    <w:rsid w:val="00C7593E"/>
    <w:rsid w:val="00C75B3A"/>
    <w:rsid w:val="00C773C0"/>
    <w:rsid w:val="00C8042B"/>
    <w:rsid w:val="00C80CE6"/>
    <w:rsid w:val="00C813AE"/>
    <w:rsid w:val="00C820EE"/>
    <w:rsid w:val="00C831C2"/>
    <w:rsid w:val="00C831F9"/>
    <w:rsid w:val="00C83A13"/>
    <w:rsid w:val="00C86F10"/>
    <w:rsid w:val="00C9068C"/>
    <w:rsid w:val="00C92967"/>
    <w:rsid w:val="00C92A04"/>
    <w:rsid w:val="00C9613D"/>
    <w:rsid w:val="00CA16CD"/>
    <w:rsid w:val="00CA2FAD"/>
    <w:rsid w:val="00CA3D0C"/>
    <w:rsid w:val="00CA654B"/>
    <w:rsid w:val="00CB0AF0"/>
    <w:rsid w:val="00CB1D54"/>
    <w:rsid w:val="00CB4669"/>
    <w:rsid w:val="00CB6C45"/>
    <w:rsid w:val="00CB72B8"/>
    <w:rsid w:val="00CC12A1"/>
    <w:rsid w:val="00CC4B9A"/>
    <w:rsid w:val="00CC6881"/>
    <w:rsid w:val="00CD02D7"/>
    <w:rsid w:val="00CD0BA8"/>
    <w:rsid w:val="00CD4ADD"/>
    <w:rsid w:val="00CD4C7B"/>
    <w:rsid w:val="00CD58FE"/>
    <w:rsid w:val="00CE582B"/>
    <w:rsid w:val="00CF0FDA"/>
    <w:rsid w:val="00CF4A41"/>
    <w:rsid w:val="00CF61D6"/>
    <w:rsid w:val="00CF66B3"/>
    <w:rsid w:val="00D015B6"/>
    <w:rsid w:val="00D01EFA"/>
    <w:rsid w:val="00D02187"/>
    <w:rsid w:val="00D04C1E"/>
    <w:rsid w:val="00D0558D"/>
    <w:rsid w:val="00D170AC"/>
    <w:rsid w:val="00D209FD"/>
    <w:rsid w:val="00D2326E"/>
    <w:rsid w:val="00D24430"/>
    <w:rsid w:val="00D26368"/>
    <w:rsid w:val="00D2665A"/>
    <w:rsid w:val="00D2734A"/>
    <w:rsid w:val="00D33BE3"/>
    <w:rsid w:val="00D3792D"/>
    <w:rsid w:val="00D3794E"/>
    <w:rsid w:val="00D414EE"/>
    <w:rsid w:val="00D42148"/>
    <w:rsid w:val="00D43AB0"/>
    <w:rsid w:val="00D5349A"/>
    <w:rsid w:val="00D537DA"/>
    <w:rsid w:val="00D55E47"/>
    <w:rsid w:val="00D57224"/>
    <w:rsid w:val="00D5762C"/>
    <w:rsid w:val="00D57DE8"/>
    <w:rsid w:val="00D61815"/>
    <w:rsid w:val="00D62E19"/>
    <w:rsid w:val="00D65831"/>
    <w:rsid w:val="00D6688D"/>
    <w:rsid w:val="00D67CD1"/>
    <w:rsid w:val="00D738D6"/>
    <w:rsid w:val="00D744DB"/>
    <w:rsid w:val="00D75E85"/>
    <w:rsid w:val="00D76047"/>
    <w:rsid w:val="00D80795"/>
    <w:rsid w:val="00D81E3D"/>
    <w:rsid w:val="00D82144"/>
    <w:rsid w:val="00D8218C"/>
    <w:rsid w:val="00D854BE"/>
    <w:rsid w:val="00D85A86"/>
    <w:rsid w:val="00D87E00"/>
    <w:rsid w:val="00D9134D"/>
    <w:rsid w:val="00D92327"/>
    <w:rsid w:val="00D951CB"/>
    <w:rsid w:val="00D953D2"/>
    <w:rsid w:val="00D959ED"/>
    <w:rsid w:val="00D96D11"/>
    <w:rsid w:val="00D97884"/>
    <w:rsid w:val="00DA7606"/>
    <w:rsid w:val="00DA7A03"/>
    <w:rsid w:val="00DB0DB8"/>
    <w:rsid w:val="00DB0EF2"/>
    <w:rsid w:val="00DB1818"/>
    <w:rsid w:val="00DB488A"/>
    <w:rsid w:val="00DB56B4"/>
    <w:rsid w:val="00DB7439"/>
    <w:rsid w:val="00DC309B"/>
    <w:rsid w:val="00DC4DA2"/>
    <w:rsid w:val="00DC5261"/>
    <w:rsid w:val="00DD1435"/>
    <w:rsid w:val="00DD2EDD"/>
    <w:rsid w:val="00DE25D2"/>
    <w:rsid w:val="00DE519C"/>
    <w:rsid w:val="00DF0F29"/>
    <w:rsid w:val="00DF5007"/>
    <w:rsid w:val="00DF6C10"/>
    <w:rsid w:val="00DF7C20"/>
    <w:rsid w:val="00E01344"/>
    <w:rsid w:val="00E061FE"/>
    <w:rsid w:val="00E06387"/>
    <w:rsid w:val="00E0761A"/>
    <w:rsid w:val="00E10594"/>
    <w:rsid w:val="00E158E2"/>
    <w:rsid w:val="00E171AA"/>
    <w:rsid w:val="00E1740C"/>
    <w:rsid w:val="00E20004"/>
    <w:rsid w:val="00E21B63"/>
    <w:rsid w:val="00E22DED"/>
    <w:rsid w:val="00E24226"/>
    <w:rsid w:val="00E24387"/>
    <w:rsid w:val="00E32165"/>
    <w:rsid w:val="00E35F25"/>
    <w:rsid w:val="00E432D8"/>
    <w:rsid w:val="00E46066"/>
    <w:rsid w:val="00E46C08"/>
    <w:rsid w:val="00E471CF"/>
    <w:rsid w:val="00E557D3"/>
    <w:rsid w:val="00E62835"/>
    <w:rsid w:val="00E75128"/>
    <w:rsid w:val="00E7601F"/>
    <w:rsid w:val="00E773E1"/>
    <w:rsid w:val="00E77645"/>
    <w:rsid w:val="00E83697"/>
    <w:rsid w:val="00E859B6"/>
    <w:rsid w:val="00E93968"/>
    <w:rsid w:val="00EA008F"/>
    <w:rsid w:val="00EA05E2"/>
    <w:rsid w:val="00EA374B"/>
    <w:rsid w:val="00EA66C9"/>
    <w:rsid w:val="00EB1FEF"/>
    <w:rsid w:val="00EB2907"/>
    <w:rsid w:val="00EB488F"/>
    <w:rsid w:val="00EB5D32"/>
    <w:rsid w:val="00EB6AFD"/>
    <w:rsid w:val="00EC231C"/>
    <w:rsid w:val="00EC257B"/>
    <w:rsid w:val="00EC2780"/>
    <w:rsid w:val="00EC46E3"/>
    <w:rsid w:val="00EC4A25"/>
    <w:rsid w:val="00ED073C"/>
    <w:rsid w:val="00ED718B"/>
    <w:rsid w:val="00EE2CC2"/>
    <w:rsid w:val="00EE3250"/>
    <w:rsid w:val="00EE6DB4"/>
    <w:rsid w:val="00EF1CB7"/>
    <w:rsid w:val="00EF3391"/>
    <w:rsid w:val="00EF551E"/>
    <w:rsid w:val="00EF612C"/>
    <w:rsid w:val="00EF6A61"/>
    <w:rsid w:val="00F0244F"/>
    <w:rsid w:val="00F025A2"/>
    <w:rsid w:val="00F02604"/>
    <w:rsid w:val="00F0288B"/>
    <w:rsid w:val="00F029B7"/>
    <w:rsid w:val="00F036E9"/>
    <w:rsid w:val="00F03D6D"/>
    <w:rsid w:val="00F04BC9"/>
    <w:rsid w:val="00F052D6"/>
    <w:rsid w:val="00F067E9"/>
    <w:rsid w:val="00F07366"/>
    <w:rsid w:val="00F07388"/>
    <w:rsid w:val="00F128C5"/>
    <w:rsid w:val="00F13B20"/>
    <w:rsid w:val="00F2026E"/>
    <w:rsid w:val="00F20FE1"/>
    <w:rsid w:val="00F2210A"/>
    <w:rsid w:val="00F22802"/>
    <w:rsid w:val="00F246B1"/>
    <w:rsid w:val="00F263EE"/>
    <w:rsid w:val="00F2683B"/>
    <w:rsid w:val="00F31372"/>
    <w:rsid w:val="00F317BE"/>
    <w:rsid w:val="00F3448F"/>
    <w:rsid w:val="00F371D2"/>
    <w:rsid w:val="00F37527"/>
    <w:rsid w:val="00F37743"/>
    <w:rsid w:val="00F47EB8"/>
    <w:rsid w:val="00F54A3D"/>
    <w:rsid w:val="00F54CB0"/>
    <w:rsid w:val="00F5710C"/>
    <w:rsid w:val="00F579CD"/>
    <w:rsid w:val="00F641D1"/>
    <w:rsid w:val="00F653B8"/>
    <w:rsid w:val="00F67791"/>
    <w:rsid w:val="00F67EB8"/>
    <w:rsid w:val="00F71B89"/>
    <w:rsid w:val="00F7353C"/>
    <w:rsid w:val="00F76277"/>
    <w:rsid w:val="00F76F8F"/>
    <w:rsid w:val="00F87257"/>
    <w:rsid w:val="00F87287"/>
    <w:rsid w:val="00F9165D"/>
    <w:rsid w:val="00F93858"/>
    <w:rsid w:val="00F941DF"/>
    <w:rsid w:val="00F97746"/>
    <w:rsid w:val="00FA0FF0"/>
    <w:rsid w:val="00FA1266"/>
    <w:rsid w:val="00FA2AF4"/>
    <w:rsid w:val="00FA310F"/>
    <w:rsid w:val="00FA4796"/>
    <w:rsid w:val="00FA501A"/>
    <w:rsid w:val="00FB1497"/>
    <w:rsid w:val="00FB36FA"/>
    <w:rsid w:val="00FB66B8"/>
    <w:rsid w:val="00FB7E9E"/>
    <w:rsid w:val="00FC1192"/>
    <w:rsid w:val="00FC18AC"/>
    <w:rsid w:val="00FC52F2"/>
    <w:rsid w:val="00FC5DDC"/>
    <w:rsid w:val="00FC6054"/>
    <w:rsid w:val="00FC7226"/>
    <w:rsid w:val="00FC7B94"/>
    <w:rsid w:val="00FD0024"/>
    <w:rsid w:val="00FD095B"/>
    <w:rsid w:val="00FD0FAF"/>
    <w:rsid w:val="00FD1FC9"/>
    <w:rsid w:val="00FE106D"/>
    <w:rsid w:val="00FE251B"/>
    <w:rsid w:val="00FE418E"/>
    <w:rsid w:val="00FE72F0"/>
    <w:rsid w:val="00FE732D"/>
    <w:rsid w:val="00FF1C21"/>
    <w:rsid w:val="00FF3E56"/>
    <w:rsid w:val="00FF75A8"/>
    <w:rsid w:val="76980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F24FED8-8271-44E8-BCBE-323F0DB3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styleId="a8">
    <w:name w:val="Unresolved Mention"/>
    <w:basedOn w:val="a0"/>
    <w:rsid w:val="00DE25D2"/>
    <w:rPr>
      <w:color w:val="605E5C"/>
      <w:shd w:val="clear" w:color="auto" w:fill="E1DFDD"/>
    </w:rPr>
  </w:style>
  <w:style w:type="character" w:customStyle="1" w:styleId="1Char">
    <w:name w:val="제목 1 Char"/>
    <w:basedOn w:val="a0"/>
    <w:link w:val="1"/>
    <w:rsid w:val="00485620"/>
    <w:rPr>
      <w:rFonts w:ascii="Arial" w:hAnsi="Arial"/>
      <w:sz w:val="36"/>
      <w:lang w:eastAsia="en-US"/>
    </w:rPr>
  </w:style>
  <w:style w:type="paragraph" w:styleId="a9">
    <w:name w:val="List Paragraph"/>
    <w:aliases w:val="목록 단,- Bullets,リスト段落,列出段落,?? ??,?????,????,Lista1,1st level - Bullet List Paragraph,List Paragraph1,Lettre d'introduction,Paragrafo elenco,Normal bullet 2,Bullet list,Numbered List,Task Body,Viñetas (Inicio Parrafo),3 Txt tabla"/>
    <w:basedOn w:val="a"/>
    <w:link w:val="Char2"/>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Char2">
    <w:name w:val="목록 단락 Char"/>
    <w:aliases w:val="목록 단 Char,- Bullets Char,リスト段落 Char,列出段落 Char,?? ?? Char,????? Char,???? Char,Lista1 Char,1st level - Bullet List Paragraph Char,List Paragraph1 Char,Lettre d'introduction Char,Paragrafo elenco Char,Normal bullet 2 Char,Bullet list Char"/>
    <w:link w:val="a9"/>
    <w:uiPriority w:val="34"/>
    <w:qFormat/>
    <w:locked/>
    <w:rsid w:val="00B30D62"/>
    <w:rPr>
      <w:rFonts w:ascii="Calibri" w:eastAsia="Calibri" w:hAnsi="Calibri"/>
      <w:sz w:val="22"/>
      <w:szCs w:val="22"/>
      <w:lang w:val="en-US" w:eastAsia="en-US"/>
    </w:rPr>
  </w:style>
  <w:style w:type="table" w:styleId="aa">
    <w:name w:val="Table Grid"/>
    <w:basedOn w:val="a1"/>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0F1BB3"/>
    <w:rPr>
      <w:sz w:val="16"/>
      <w:szCs w:val="16"/>
    </w:rPr>
  </w:style>
  <w:style w:type="paragraph" w:styleId="ac">
    <w:name w:val="annotation text"/>
    <w:basedOn w:val="a"/>
    <w:link w:val="Char3"/>
    <w:rsid w:val="000F1BB3"/>
  </w:style>
  <w:style w:type="character" w:customStyle="1" w:styleId="Char3">
    <w:name w:val="메모 텍스트 Char"/>
    <w:basedOn w:val="a0"/>
    <w:link w:val="ac"/>
    <w:rsid w:val="000F1BB3"/>
    <w:rPr>
      <w:lang w:eastAsia="en-US"/>
    </w:rPr>
  </w:style>
  <w:style w:type="paragraph" w:styleId="ad">
    <w:name w:val="annotation subject"/>
    <w:basedOn w:val="ac"/>
    <w:next w:val="ac"/>
    <w:link w:val="Char4"/>
    <w:rsid w:val="000F1BB3"/>
    <w:rPr>
      <w:b/>
      <w:bCs/>
    </w:rPr>
  </w:style>
  <w:style w:type="character" w:customStyle="1" w:styleId="Char4">
    <w:name w:val="메모 주제 Char"/>
    <w:basedOn w:val="Char3"/>
    <w:link w:val="ad"/>
    <w:rsid w:val="000F1BB3"/>
    <w:rPr>
      <w:b/>
      <w:bCs/>
      <w:lang w:eastAsia="en-US"/>
    </w:rPr>
  </w:style>
  <w:style w:type="paragraph" w:customStyle="1" w:styleId="paragraph">
    <w:name w:val="paragraph"/>
    <w:basedOn w:val="a"/>
    <w:rsid w:val="003F0F54"/>
    <w:pPr>
      <w:spacing w:before="100" w:beforeAutospacing="1" w:after="100" w:afterAutospacing="1"/>
    </w:pPr>
    <w:rPr>
      <w:sz w:val="24"/>
      <w:szCs w:val="24"/>
      <w:lang w:val="de-DE"/>
    </w:rPr>
  </w:style>
  <w:style w:type="character" w:customStyle="1" w:styleId="normaltextrun">
    <w:name w:val="normaltextrun"/>
    <w:basedOn w:val="a0"/>
    <w:rsid w:val="003F0F54"/>
  </w:style>
  <w:style w:type="character" w:customStyle="1" w:styleId="apple-converted-space">
    <w:name w:val="apple-converted-space"/>
    <w:basedOn w:val="a0"/>
    <w:rsid w:val="003F0F54"/>
  </w:style>
  <w:style w:type="character" w:customStyle="1" w:styleId="eop">
    <w:name w:val="eop"/>
    <w:basedOn w:val="a0"/>
    <w:rsid w:val="003F0F54"/>
  </w:style>
  <w:style w:type="paragraph" w:styleId="ae">
    <w:name w:val="Revision"/>
    <w:hidden/>
    <w:uiPriority w:val="99"/>
    <w:semiHidden/>
    <w:rsid w:val="009E639F"/>
    <w:rPr>
      <w:lang w:eastAsia="en-US"/>
    </w:rPr>
  </w:style>
  <w:style w:type="character" w:styleId="af">
    <w:name w:val="Mention"/>
    <w:basedOn w:val="a0"/>
    <w:uiPriority w:val="99"/>
    <w:unhideWhenUsed/>
    <w:rsid w:val="002A6992"/>
    <w:rPr>
      <w:color w:val="2B579A"/>
      <w:shd w:val="clear" w:color="auto" w:fill="E1DFDD"/>
    </w:rPr>
  </w:style>
  <w:style w:type="character" w:styleId="af0">
    <w:name w:val="FollowedHyperlink"/>
    <w:basedOn w:val="a0"/>
    <w:rsid w:val="006443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77250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7731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9bis-e/Docs/R2-2210027.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9-e/Docs/R2-220842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meetings_3gpp_sync/ran/Docs/RP-22126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TSG_RAN/TSGR_95e/Docs/RP-220842.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02/Docs/R2-1806601.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5AIRPNAIUNRU-859666464-12570</_dlc_DocId>
    <_dlc_DocIdUrl xmlns="71c5aaf6-e6ce-465b-b873-5148d2a4c105">
      <Url>https://nokia.sharepoint.com/sites/c5g/e2earch/_layouts/15/DocIdRedir.aspx?ID=5AIRPNAIUNRU-859666464-12570</Url>
      <Description>5AIRPNAIUNRU-859666464-12570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6FC614C-A1E4-4AF8-B024-A5AA772CE974}">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717DCBD9-B2D4-436A-A7A4-DA57E3309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Pages>
  <Words>1917</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12825</CharactersWithSpaces>
  <SharedDoc>false</SharedDoc>
  <HyperlinkBase/>
  <HLinks>
    <vt:vector size="24" baseType="variant">
      <vt:variant>
        <vt:i4>1572963</vt:i4>
      </vt:variant>
      <vt:variant>
        <vt:i4>9</vt:i4>
      </vt:variant>
      <vt:variant>
        <vt:i4>0</vt:i4>
      </vt:variant>
      <vt:variant>
        <vt:i4>5</vt:i4>
      </vt:variant>
      <vt:variant>
        <vt:lpwstr>https://www.3gpp.org/ftp/tsg_ran/WG2_RL2/TSGR2_119-e/Docs/R2-2208429.zip</vt:lpwstr>
      </vt:variant>
      <vt:variant>
        <vt:lpwstr/>
      </vt:variant>
      <vt:variant>
        <vt:i4>524311</vt:i4>
      </vt:variant>
      <vt:variant>
        <vt:i4>6</vt:i4>
      </vt:variant>
      <vt:variant>
        <vt:i4>0</vt:i4>
      </vt:variant>
      <vt:variant>
        <vt:i4>5</vt:i4>
      </vt:variant>
      <vt:variant>
        <vt:lpwstr>https://www.3gpp.org/ftp/meetings_3gpp_sync/ran/Docs/RP-221262.zip</vt:lpwstr>
      </vt:variant>
      <vt:variant>
        <vt:lpwstr/>
      </vt:variant>
      <vt:variant>
        <vt:i4>6684767</vt:i4>
      </vt:variant>
      <vt:variant>
        <vt:i4>3</vt:i4>
      </vt:variant>
      <vt:variant>
        <vt:i4>0</vt:i4>
      </vt:variant>
      <vt:variant>
        <vt:i4>5</vt:i4>
      </vt:variant>
      <vt:variant>
        <vt:lpwstr>https://www.3gpp.org/ftp/TSG_RAN/TSG_RAN/TSGR_95e/Docs/RP-220842.zip</vt:lpwstr>
      </vt:variant>
      <vt:variant>
        <vt:lpwstr/>
      </vt:variant>
      <vt:variant>
        <vt:i4>8323145</vt:i4>
      </vt:variant>
      <vt:variant>
        <vt:i4>0</vt:i4>
      </vt:variant>
      <vt:variant>
        <vt:i4>0</vt:i4>
      </vt:variant>
      <vt:variant>
        <vt:i4>5</vt:i4>
      </vt:variant>
      <vt:variant>
        <vt:lpwstr>https://www.3gpp.org/ftp/tsg_ran/WG2_RL2/TSGR2_102/Docs/R2-1806601.zip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LEE SunYoung</cp:lastModifiedBy>
  <cp:revision>185</cp:revision>
  <dcterms:created xsi:type="dcterms:W3CDTF">2022-09-28T17:23:00Z</dcterms:created>
  <dcterms:modified xsi:type="dcterms:W3CDTF">2022-09-30T01:30:00Z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1ad336e3-bfb0-4c98-8b78-3ed5c7734ca3</vt:lpwstr>
  </property>
</Properties>
</file>